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9E" w:rsidRPr="00F12D9E" w:rsidRDefault="00F12D9E" w:rsidP="00F12D9E">
      <w:pPr>
        <w:spacing w:before="100" w:beforeAutospacing="1" w:after="100" w:afterAutospacing="1" w:line="240" w:lineRule="auto"/>
        <w:outlineLvl w:val="0"/>
        <w:rPr>
          <w:rFonts w:ascii="Times New Roman" w:eastAsia="Times New Roman" w:hAnsi="Times New Roman"/>
          <w:b/>
          <w:bCs/>
          <w:kern w:val="36"/>
          <w:sz w:val="48"/>
          <w:szCs w:val="48"/>
          <w:lang w:eastAsia="sk-SK"/>
        </w:rPr>
      </w:pPr>
      <w:r w:rsidRPr="00F12D9E">
        <w:rPr>
          <w:rFonts w:ascii="Times New Roman" w:eastAsia="Times New Roman" w:hAnsi="Times New Roman"/>
          <w:b/>
          <w:bCs/>
          <w:kern w:val="36"/>
          <w:sz w:val="48"/>
          <w:szCs w:val="48"/>
          <w:lang w:eastAsia="sk-SK"/>
        </w:rPr>
        <w:t xml:space="preserve">Všeobecné zmluvné podmienky </w:t>
      </w:r>
    </w:p>
    <w:p w:rsidR="00F12D9E" w:rsidRPr="00586D09" w:rsidRDefault="007F06DD" w:rsidP="00F140FF">
      <w:pPr>
        <w:spacing w:after="0" w:line="240" w:lineRule="auto"/>
        <w:rPr>
          <w:rFonts w:ascii="Times New Roman" w:eastAsia="Times New Roman" w:hAnsi="Times New Roman"/>
          <w:sz w:val="24"/>
          <w:szCs w:val="24"/>
          <w:lang w:eastAsia="sk-SK"/>
        </w:rPr>
      </w:pPr>
      <w:hyperlink r:id="rId8" w:anchor="udajeposkytovatela" w:history="1">
        <w:r w:rsidR="00F12D9E" w:rsidRPr="00586D09">
          <w:rPr>
            <w:rFonts w:ascii="Times New Roman" w:eastAsia="Times New Roman" w:hAnsi="Times New Roman"/>
            <w:sz w:val="24"/>
            <w:szCs w:val="24"/>
            <w:lang w:eastAsia="sk-SK"/>
          </w:rPr>
          <w:t xml:space="preserve">1. Údaje poskytovateľa služieb </w:t>
        </w:r>
      </w:hyperlink>
      <w:r w:rsidR="00F12D9E" w:rsidRPr="00586D09">
        <w:rPr>
          <w:rFonts w:ascii="Times New Roman" w:eastAsia="Times New Roman" w:hAnsi="Times New Roman"/>
          <w:sz w:val="24"/>
          <w:szCs w:val="24"/>
          <w:lang w:eastAsia="sk-SK"/>
        </w:rPr>
        <w:br/>
      </w:r>
      <w:hyperlink r:id="rId9" w:anchor="vseobecnepodmienky" w:history="1">
        <w:r w:rsidR="00F12D9E" w:rsidRPr="00586D09">
          <w:rPr>
            <w:rFonts w:ascii="Times New Roman" w:eastAsia="Times New Roman" w:hAnsi="Times New Roman"/>
            <w:sz w:val="24"/>
            <w:szCs w:val="24"/>
            <w:lang w:eastAsia="sk-SK"/>
          </w:rPr>
          <w:t>2. Všeobecné podmienky</w:t>
        </w:r>
      </w:hyperlink>
      <w:r w:rsidR="00F12D9E" w:rsidRPr="00586D09">
        <w:rPr>
          <w:rFonts w:ascii="Times New Roman" w:eastAsia="Times New Roman" w:hAnsi="Times New Roman"/>
          <w:sz w:val="24"/>
          <w:szCs w:val="24"/>
          <w:lang w:eastAsia="sk-SK"/>
        </w:rPr>
        <w:br/>
      </w:r>
      <w:hyperlink r:id="rId10" w:anchor="zmluvnastrana" w:history="1">
        <w:r w:rsidR="00F12D9E" w:rsidRPr="00586D09">
          <w:rPr>
            <w:rFonts w:ascii="Times New Roman" w:eastAsia="Times New Roman" w:hAnsi="Times New Roman"/>
            <w:sz w:val="24"/>
            <w:szCs w:val="24"/>
            <w:lang w:eastAsia="sk-SK"/>
          </w:rPr>
          <w:t>3. Zmluvná strana</w:t>
        </w:r>
      </w:hyperlink>
      <w:r w:rsidR="00F12D9E" w:rsidRPr="00586D09">
        <w:rPr>
          <w:rFonts w:ascii="Times New Roman" w:eastAsia="Times New Roman" w:hAnsi="Times New Roman"/>
          <w:sz w:val="24"/>
          <w:szCs w:val="24"/>
          <w:lang w:eastAsia="sk-SK"/>
        </w:rPr>
        <w:br/>
      </w:r>
      <w:hyperlink r:id="rId11" w:anchor="vznikzmluvysposobrezervacie" w:history="1">
        <w:r w:rsidR="00F12D9E" w:rsidRPr="00586D09">
          <w:rPr>
            <w:rFonts w:ascii="Times New Roman" w:eastAsia="Times New Roman" w:hAnsi="Times New Roman"/>
            <w:sz w:val="24"/>
            <w:szCs w:val="24"/>
            <w:lang w:eastAsia="sk-SK"/>
          </w:rPr>
          <w:t>4. Vznik zmluvy, spôsob rezervácie, úprava rezervácie, oznamovacia povinnosť</w:t>
        </w:r>
      </w:hyperlink>
      <w:r w:rsidR="00F12D9E" w:rsidRPr="00586D09">
        <w:rPr>
          <w:rFonts w:ascii="Times New Roman" w:eastAsia="Times New Roman" w:hAnsi="Times New Roman"/>
          <w:sz w:val="24"/>
          <w:szCs w:val="24"/>
          <w:lang w:eastAsia="sk-SK"/>
        </w:rPr>
        <w:br/>
      </w:r>
      <w:hyperlink r:id="rId12" w:anchor="podmienkyodrieknutia" w:history="1">
        <w:r w:rsidR="00F12D9E" w:rsidRPr="00586D09">
          <w:rPr>
            <w:rFonts w:ascii="Times New Roman" w:eastAsia="Times New Roman" w:hAnsi="Times New Roman"/>
            <w:sz w:val="24"/>
            <w:szCs w:val="24"/>
            <w:lang w:eastAsia="sk-SK"/>
          </w:rPr>
          <w:t>5. Podmienky odrieknutia</w:t>
        </w:r>
      </w:hyperlink>
      <w:r w:rsidR="00F12D9E" w:rsidRPr="00586D09">
        <w:rPr>
          <w:rFonts w:ascii="Times New Roman" w:eastAsia="Times New Roman" w:hAnsi="Times New Roman"/>
          <w:sz w:val="24"/>
          <w:szCs w:val="24"/>
          <w:lang w:eastAsia="sk-SK"/>
        </w:rPr>
        <w:br/>
      </w:r>
      <w:hyperlink r:id="rId13" w:anchor="ceny" w:history="1">
        <w:r w:rsidR="00F12D9E" w:rsidRPr="00586D09">
          <w:rPr>
            <w:rFonts w:ascii="Times New Roman" w:eastAsia="Times New Roman" w:hAnsi="Times New Roman"/>
            <w:sz w:val="24"/>
            <w:szCs w:val="24"/>
            <w:lang w:eastAsia="sk-SK"/>
          </w:rPr>
          <w:t>6. Ceny</w:t>
        </w:r>
      </w:hyperlink>
      <w:r w:rsidR="00F12D9E" w:rsidRPr="00586D09">
        <w:rPr>
          <w:rFonts w:ascii="Times New Roman" w:eastAsia="Times New Roman" w:hAnsi="Times New Roman"/>
          <w:sz w:val="24"/>
          <w:szCs w:val="24"/>
          <w:lang w:eastAsia="sk-SK"/>
        </w:rPr>
        <w:br/>
      </w:r>
      <w:hyperlink r:id="rId14" w:anchor="sposobplatbyzaruka" w:history="1">
        <w:r w:rsidR="00F12D9E" w:rsidRPr="00586D09">
          <w:rPr>
            <w:rFonts w:ascii="Times New Roman" w:eastAsia="Times New Roman" w:hAnsi="Times New Roman"/>
            <w:sz w:val="24"/>
            <w:szCs w:val="24"/>
            <w:lang w:eastAsia="sk-SK"/>
          </w:rPr>
          <w:t>7. Spôsob platby, záruka</w:t>
        </w:r>
      </w:hyperlink>
      <w:r w:rsidR="00F12D9E" w:rsidRPr="00586D09">
        <w:rPr>
          <w:rFonts w:ascii="Times New Roman" w:eastAsia="Times New Roman" w:hAnsi="Times New Roman"/>
          <w:sz w:val="24"/>
          <w:szCs w:val="24"/>
          <w:lang w:eastAsia="sk-SK"/>
        </w:rPr>
        <w:br/>
      </w:r>
      <w:hyperlink r:id="rId15" w:anchor="sposobpodmienkyvyuzivaniasluzieb" w:history="1">
        <w:r w:rsidR="00F12D9E" w:rsidRPr="00586D09">
          <w:rPr>
            <w:rFonts w:ascii="Times New Roman" w:eastAsia="Times New Roman" w:hAnsi="Times New Roman"/>
            <w:sz w:val="24"/>
            <w:szCs w:val="24"/>
            <w:lang w:eastAsia="sk-SK"/>
          </w:rPr>
          <w:t>8. Spôsob a podmienky využívania služieb</w:t>
        </w:r>
      </w:hyperlink>
      <w:r w:rsidR="00F12D9E" w:rsidRPr="00586D09">
        <w:rPr>
          <w:rFonts w:ascii="Times New Roman" w:eastAsia="Times New Roman" w:hAnsi="Times New Roman"/>
          <w:sz w:val="24"/>
          <w:szCs w:val="24"/>
          <w:lang w:eastAsia="sk-SK"/>
        </w:rPr>
        <w:br/>
      </w:r>
      <w:hyperlink r:id="rId16" w:anchor="domacezvierata" w:history="1">
        <w:r w:rsidR="00F12D9E" w:rsidRPr="00586D09">
          <w:rPr>
            <w:rFonts w:ascii="Times New Roman" w:eastAsia="Times New Roman" w:hAnsi="Times New Roman"/>
            <w:sz w:val="24"/>
            <w:szCs w:val="24"/>
            <w:lang w:eastAsia="sk-SK"/>
          </w:rPr>
          <w:t>9. Domáce zvieratá</w:t>
        </w:r>
      </w:hyperlink>
      <w:r w:rsidR="00F12D9E" w:rsidRPr="00586D09">
        <w:rPr>
          <w:rFonts w:ascii="Times New Roman" w:eastAsia="Times New Roman" w:hAnsi="Times New Roman"/>
          <w:sz w:val="24"/>
          <w:szCs w:val="24"/>
          <w:lang w:eastAsia="sk-SK"/>
        </w:rPr>
        <w:br/>
      </w:r>
      <w:hyperlink r:id="rId17" w:anchor="odmietnutieplneniazmluvy" w:history="1">
        <w:r w:rsidR="00F12D9E" w:rsidRPr="00586D09">
          <w:rPr>
            <w:rFonts w:ascii="Times New Roman" w:eastAsia="Times New Roman" w:hAnsi="Times New Roman"/>
            <w:sz w:val="24"/>
            <w:szCs w:val="24"/>
            <w:lang w:eastAsia="sk-SK"/>
          </w:rPr>
          <w:t>10. Odmietnutie plnenia zmluvy, zánik povinnosti poskytovania služieb</w:t>
        </w:r>
      </w:hyperlink>
      <w:r w:rsidR="00F12D9E" w:rsidRPr="00586D09">
        <w:rPr>
          <w:rFonts w:ascii="Times New Roman" w:eastAsia="Times New Roman" w:hAnsi="Times New Roman"/>
          <w:sz w:val="24"/>
          <w:szCs w:val="24"/>
          <w:lang w:eastAsia="sk-SK"/>
        </w:rPr>
        <w:br/>
      </w:r>
      <w:hyperlink r:id="rId18" w:anchor="zaruka" w:history="1">
        <w:r w:rsidR="00F12D9E" w:rsidRPr="00586D09">
          <w:rPr>
            <w:rFonts w:ascii="Times New Roman" w:eastAsia="Times New Roman" w:hAnsi="Times New Roman"/>
            <w:sz w:val="24"/>
            <w:szCs w:val="24"/>
            <w:lang w:eastAsia="sk-SK"/>
          </w:rPr>
          <w:t xml:space="preserve">11. Záruka umiestnenia </w:t>
        </w:r>
      </w:hyperlink>
      <w:r w:rsidR="00F12D9E" w:rsidRPr="00586D09">
        <w:rPr>
          <w:rFonts w:ascii="Times New Roman" w:eastAsia="Times New Roman" w:hAnsi="Times New Roman"/>
          <w:sz w:val="24"/>
          <w:szCs w:val="24"/>
          <w:lang w:eastAsia="sk-SK"/>
        </w:rPr>
        <w:br/>
      </w:r>
      <w:hyperlink r:id="rId19" w:anchor="pravazmluvnejstrany" w:history="1">
        <w:r w:rsidR="00501671">
          <w:rPr>
            <w:rFonts w:ascii="Times New Roman" w:eastAsia="Times New Roman" w:hAnsi="Times New Roman"/>
            <w:sz w:val="24"/>
            <w:szCs w:val="24"/>
            <w:lang w:eastAsia="sk-SK"/>
          </w:rPr>
          <w:t>12</w:t>
        </w:r>
        <w:r w:rsidR="00F12D9E" w:rsidRPr="00586D09">
          <w:rPr>
            <w:rFonts w:ascii="Times New Roman" w:eastAsia="Times New Roman" w:hAnsi="Times New Roman"/>
            <w:sz w:val="24"/>
            <w:szCs w:val="24"/>
            <w:lang w:eastAsia="sk-SK"/>
          </w:rPr>
          <w:t xml:space="preserve">. Práva Zmluvnej strany </w:t>
        </w:r>
      </w:hyperlink>
      <w:r w:rsidR="00F12D9E" w:rsidRPr="00586D09">
        <w:rPr>
          <w:rFonts w:ascii="Times New Roman" w:eastAsia="Times New Roman" w:hAnsi="Times New Roman"/>
          <w:sz w:val="24"/>
          <w:szCs w:val="24"/>
          <w:lang w:eastAsia="sk-SK"/>
        </w:rPr>
        <w:br/>
      </w:r>
      <w:hyperlink r:id="rId20" w:anchor="povinnostizmluvnejstrany" w:history="1">
        <w:r w:rsidR="00501671">
          <w:rPr>
            <w:rFonts w:ascii="Times New Roman" w:eastAsia="Times New Roman" w:hAnsi="Times New Roman"/>
            <w:sz w:val="24"/>
            <w:szCs w:val="24"/>
            <w:lang w:eastAsia="sk-SK"/>
          </w:rPr>
          <w:t>13</w:t>
        </w:r>
        <w:r w:rsidR="00F12D9E" w:rsidRPr="00586D09">
          <w:rPr>
            <w:rFonts w:ascii="Times New Roman" w:eastAsia="Times New Roman" w:hAnsi="Times New Roman"/>
            <w:sz w:val="24"/>
            <w:szCs w:val="24"/>
            <w:lang w:eastAsia="sk-SK"/>
          </w:rPr>
          <w:t>. Povinnosti Zmluvnej strany</w:t>
        </w:r>
      </w:hyperlink>
      <w:r w:rsidR="00F12D9E" w:rsidRPr="00586D09">
        <w:rPr>
          <w:rFonts w:ascii="Times New Roman" w:eastAsia="Times New Roman" w:hAnsi="Times New Roman"/>
          <w:sz w:val="24"/>
          <w:szCs w:val="24"/>
          <w:lang w:eastAsia="sk-SK"/>
        </w:rPr>
        <w:br/>
      </w:r>
      <w:hyperlink r:id="rId21" w:anchor="povinnoststranynahraditskody" w:history="1">
        <w:r w:rsidR="00501671">
          <w:rPr>
            <w:rFonts w:ascii="Times New Roman" w:eastAsia="Times New Roman" w:hAnsi="Times New Roman"/>
            <w:sz w:val="24"/>
            <w:szCs w:val="24"/>
            <w:lang w:eastAsia="sk-SK"/>
          </w:rPr>
          <w:t>14</w:t>
        </w:r>
        <w:r w:rsidR="00F12D9E" w:rsidRPr="00586D09">
          <w:rPr>
            <w:rFonts w:ascii="Times New Roman" w:eastAsia="Times New Roman" w:hAnsi="Times New Roman"/>
            <w:sz w:val="24"/>
            <w:szCs w:val="24"/>
            <w:lang w:eastAsia="sk-SK"/>
          </w:rPr>
          <w:t>. Povinnosť Zmluvnej strany nahradiť škody</w:t>
        </w:r>
      </w:hyperlink>
      <w:r w:rsidR="00F12D9E" w:rsidRPr="00586D09">
        <w:rPr>
          <w:rFonts w:ascii="Times New Roman" w:eastAsia="Times New Roman" w:hAnsi="Times New Roman"/>
          <w:sz w:val="24"/>
          <w:szCs w:val="24"/>
          <w:lang w:eastAsia="sk-SK"/>
        </w:rPr>
        <w:br/>
      </w:r>
      <w:hyperlink r:id="rId22" w:anchor="pravaposkytovatelasluzieb" w:history="1">
        <w:r w:rsidR="00F12D9E" w:rsidRPr="00586D09">
          <w:rPr>
            <w:rFonts w:ascii="Times New Roman" w:eastAsia="Times New Roman" w:hAnsi="Times New Roman"/>
            <w:sz w:val="24"/>
            <w:szCs w:val="24"/>
            <w:lang w:eastAsia="sk-SK"/>
          </w:rPr>
          <w:t xml:space="preserve">16. Práva Poskytovateľa služieb </w:t>
        </w:r>
      </w:hyperlink>
      <w:r w:rsidR="00F12D9E" w:rsidRPr="00586D09">
        <w:rPr>
          <w:rFonts w:ascii="Times New Roman" w:eastAsia="Times New Roman" w:hAnsi="Times New Roman"/>
          <w:sz w:val="24"/>
          <w:szCs w:val="24"/>
          <w:lang w:eastAsia="sk-SK"/>
        </w:rPr>
        <w:br/>
      </w:r>
      <w:hyperlink r:id="rId23" w:anchor="povinnostiposkytovatelasluzieb" w:history="1">
        <w:r w:rsidR="00501671">
          <w:rPr>
            <w:rFonts w:ascii="Times New Roman" w:eastAsia="Times New Roman" w:hAnsi="Times New Roman"/>
            <w:sz w:val="24"/>
            <w:szCs w:val="24"/>
            <w:lang w:eastAsia="sk-SK"/>
          </w:rPr>
          <w:t>15</w:t>
        </w:r>
        <w:r w:rsidR="00F12D9E" w:rsidRPr="00586D09">
          <w:rPr>
            <w:rFonts w:ascii="Times New Roman" w:eastAsia="Times New Roman" w:hAnsi="Times New Roman"/>
            <w:sz w:val="24"/>
            <w:szCs w:val="24"/>
            <w:lang w:eastAsia="sk-SK"/>
          </w:rPr>
          <w:t>. Povinnosti Poskytovateľa služieb</w:t>
        </w:r>
      </w:hyperlink>
      <w:r w:rsidR="00F12D9E" w:rsidRPr="00586D09">
        <w:rPr>
          <w:rFonts w:ascii="Times New Roman" w:eastAsia="Times New Roman" w:hAnsi="Times New Roman"/>
          <w:sz w:val="24"/>
          <w:szCs w:val="24"/>
          <w:lang w:eastAsia="sk-SK"/>
        </w:rPr>
        <w:br/>
      </w:r>
      <w:hyperlink r:id="rId24" w:anchor="povinnostposkytovatelanahraditskody" w:history="1">
        <w:r w:rsidR="00501671">
          <w:rPr>
            <w:rFonts w:ascii="Times New Roman" w:eastAsia="Times New Roman" w:hAnsi="Times New Roman"/>
            <w:sz w:val="24"/>
            <w:szCs w:val="24"/>
            <w:lang w:eastAsia="sk-SK"/>
          </w:rPr>
          <w:t>16</w:t>
        </w:r>
        <w:r w:rsidR="00F12D9E" w:rsidRPr="00586D09">
          <w:rPr>
            <w:rFonts w:ascii="Times New Roman" w:eastAsia="Times New Roman" w:hAnsi="Times New Roman"/>
            <w:sz w:val="24"/>
            <w:szCs w:val="24"/>
            <w:lang w:eastAsia="sk-SK"/>
          </w:rPr>
          <w:t>. Povinnosť Poskytovateľa služieb nahradiť škody</w:t>
        </w:r>
      </w:hyperlink>
      <w:r w:rsidR="00F12D9E" w:rsidRPr="00586D09">
        <w:rPr>
          <w:rFonts w:ascii="Times New Roman" w:eastAsia="Times New Roman" w:hAnsi="Times New Roman"/>
          <w:sz w:val="24"/>
          <w:szCs w:val="24"/>
          <w:lang w:eastAsia="sk-SK"/>
        </w:rPr>
        <w:br/>
      </w:r>
      <w:hyperlink r:id="rId25" w:anchor="mlcanlivos" w:history="1">
        <w:r w:rsidR="00501671">
          <w:rPr>
            <w:rFonts w:ascii="Times New Roman" w:eastAsia="Times New Roman" w:hAnsi="Times New Roman"/>
            <w:sz w:val="24"/>
            <w:szCs w:val="24"/>
            <w:lang w:eastAsia="sk-SK"/>
          </w:rPr>
          <w:t>17</w:t>
        </w:r>
        <w:r w:rsidR="00F12D9E" w:rsidRPr="00586D09">
          <w:rPr>
            <w:rFonts w:ascii="Times New Roman" w:eastAsia="Times New Roman" w:hAnsi="Times New Roman"/>
            <w:sz w:val="24"/>
            <w:szCs w:val="24"/>
            <w:lang w:eastAsia="sk-SK"/>
          </w:rPr>
          <w:t>. Mlčanlivosť</w:t>
        </w:r>
      </w:hyperlink>
      <w:r w:rsidR="00F12D9E" w:rsidRPr="00586D09">
        <w:rPr>
          <w:rFonts w:ascii="Times New Roman" w:eastAsia="Times New Roman" w:hAnsi="Times New Roman"/>
          <w:sz w:val="24"/>
          <w:szCs w:val="24"/>
          <w:lang w:eastAsia="sk-SK"/>
        </w:rPr>
        <w:br/>
      </w:r>
      <w:hyperlink r:id="rId26" w:anchor="vismajor" w:history="1">
        <w:r w:rsidR="00501671">
          <w:rPr>
            <w:rFonts w:ascii="Times New Roman" w:eastAsia="Times New Roman" w:hAnsi="Times New Roman"/>
            <w:sz w:val="24"/>
            <w:szCs w:val="24"/>
            <w:lang w:eastAsia="sk-SK"/>
          </w:rPr>
          <w:t>18</w:t>
        </w:r>
        <w:r w:rsidR="00F12D9E" w:rsidRPr="00586D09">
          <w:rPr>
            <w:rFonts w:ascii="Times New Roman" w:eastAsia="Times New Roman" w:hAnsi="Times New Roman"/>
            <w:sz w:val="24"/>
            <w:szCs w:val="24"/>
            <w:lang w:eastAsia="sk-SK"/>
          </w:rPr>
          <w:t>. Vis major</w:t>
        </w:r>
      </w:hyperlink>
      <w:r w:rsidR="00F12D9E" w:rsidRPr="00586D09">
        <w:rPr>
          <w:rFonts w:ascii="Times New Roman" w:eastAsia="Times New Roman" w:hAnsi="Times New Roman"/>
          <w:sz w:val="24"/>
          <w:szCs w:val="24"/>
          <w:lang w:eastAsia="sk-SK"/>
        </w:rPr>
        <w:br/>
      </w:r>
      <w:hyperlink r:id="rId27" w:anchor="pravopouzivanepravnom" w:history="1">
        <w:r w:rsidR="00501671">
          <w:rPr>
            <w:rFonts w:ascii="Times New Roman" w:eastAsia="Times New Roman" w:hAnsi="Times New Roman"/>
            <w:sz w:val="24"/>
            <w:szCs w:val="24"/>
            <w:lang w:eastAsia="sk-SK"/>
          </w:rPr>
          <w:t>19</w:t>
        </w:r>
        <w:r w:rsidR="00F12D9E" w:rsidRPr="00586D09">
          <w:rPr>
            <w:rFonts w:ascii="Times New Roman" w:eastAsia="Times New Roman" w:hAnsi="Times New Roman"/>
            <w:sz w:val="24"/>
            <w:szCs w:val="24"/>
            <w:lang w:eastAsia="sk-SK"/>
          </w:rPr>
          <w:t xml:space="preserve">. </w:t>
        </w:r>
        <w:r w:rsidR="000D4008">
          <w:rPr>
            <w:rFonts w:ascii="Times New Roman" w:eastAsia="Times New Roman" w:hAnsi="Times New Roman"/>
            <w:sz w:val="24"/>
            <w:szCs w:val="24"/>
            <w:lang w:eastAsia="sk-SK"/>
          </w:rPr>
          <w:t>Alternatívne</w:t>
        </w:r>
      </w:hyperlink>
      <w:r w:rsidR="000D4008">
        <w:rPr>
          <w:rFonts w:ascii="Times New Roman" w:eastAsia="Times New Roman" w:hAnsi="Times New Roman"/>
          <w:sz w:val="24"/>
          <w:szCs w:val="24"/>
          <w:lang w:eastAsia="sk-SK"/>
        </w:rPr>
        <w:t xml:space="preserve"> riešenie sporov</w:t>
      </w:r>
    </w:p>
    <w:p w:rsidR="00F12D9E" w:rsidRPr="00F12D9E" w:rsidRDefault="00F12D9E" w:rsidP="00F140FF">
      <w:pPr>
        <w:spacing w:after="0" w:line="240" w:lineRule="auto"/>
        <w:rPr>
          <w:rFonts w:ascii="Times New Roman" w:eastAsia="Times New Roman" w:hAnsi="Times New Roman"/>
          <w:sz w:val="24"/>
          <w:szCs w:val="24"/>
          <w:lang w:eastAsia="sk-SK"/>
        </w:rPr>
      </w:pPr>
    </w:p>
    <w:p w:rsidR="006B786E" w:rsidRDefault="00F12D9E" w:rsidP="006B786E">
      <w:pPr>
        <w:spacing w:after="0" w:line="240" w:lineRule="auto"/>
        <w:rPr>
          <w:rFonts w:ascii="Times New Roman" w:eastAsia="Times New Roman" w:hAnsi="Times New Roman"/>
          <w:b/>
          <w:bCs/>
          <w:sz w:val="24"/>
          <w:szCs w:val="24"/>
          <w:lang w:eastAsia="sk-SK"/>
        </w:rPr>
      </w:pPr>
      <w:bookmarkStart w:id="0" w:name="udajeposkytovatela"/>
      <w:r w:rsidRPr="00F12D9E">
        <w:rPr>
          <w:rFonts w:ascii="Times New Roman" w:eastAsia="Times New Roman" w:hAnsi="Times New Roman"/>
          <w:b/>
          <w:bCs/>
          <w:sz w:val="24"/>
          <w:szCs w:val="24"/>
          <w:lang w:eastAsia="sk-SK"/>
        </w:rPr>
        <w:t xml:space="preserve">1. Údaje poskytovateľa služieb </w:t>
      </w:r>
      <w:bookmarkEnd w:id="0"/>
    </w:p>
    <w:p w:rsidR="006B786E" w:rsidRPr="006B786E" w:rsidRDefault="00F12D9E" w:rsidP="006B786E">
      <w:pPr>
        <w:spacing w:after="0" w:line="240" w:lineRule="auto"/>
        <w:rPr>
          <w:rFonts w:ascii="Times New Roman" w:hAnsi="Times New Roman"/>
          <w:b/>
          <w:bCs/>
        </w:rPr>
      </w:pPr>
      <w:r w:rsidRPr="00F12D9E">
        <w:rPr>
          <w:rFonts w:ascii="Times New Roman" w:eastAsia="Times New Roman" w:hAnsi="Times New Roman"/>
          <w:sz w:val="24"/>
          <w:szCs w:val="24"/>
          <w:lang w:eastAsia="sk-SK"/>
        </w:rPr>
        <w:br/>
      </w:r>
      <w:r w:rsidR="006B786E" w:rsidRPr="006B786E">
        <w:rPr>
          <w:rFonts w:ascii="Times New Roman" w:hAnsi="Times New Roman"/>
          <w:b/>
          <w:bCs/>
        </w:rPr>
        <w:t xml:space="preserve">Ubytovacie zariadenie: </w:t>
      </w:r>
      <w:r w:rsidR="00F140FF">
        <w:rPr>
          <w:rFonts w:ascii="Times New Roman" w:hAnsi="Times New Roman"/>
          <w:b/>
          <w:bCs/>
        </w:rPr>
        <w:t xml:space="preserve">Penzión </w:t>
      </w:r>
      <w:r w:rsidR="007F1600">
        <w:rPr>
          <w:rFonts w:ascii="Times New Roman" w:hAnsi="Times New Roman"/>
          <w:b/>
          <w:bCs/>
        </w:rPr>
        <w:t>Jakub</w:t>
      </w:r>
    </w:p>
    <w:p w:rsidR="006B786E" w:rsidRPr="006B786E" w:rsidRDefault="006B786E" w:rsidP="006B786E">
      <w:pPr>
        <w:spacing w:after="0" w:line="240" w:lineRule="auto"/>
        <w:rPr>
          <w:rFonts w:ascii="Times New Roman" w:hAnsi="Times New Roman"/>
          <w:b/>
          <w:bCs/>
        </w:rPr>
      </w:pPr>
      <w:r w:rsidRPr="006B786E">
        <w:rPr>
          <w:rFonts w:ascii="Times New Roman" w:hAnsi="Times New Roman"/>
          <w:b/>
          <w:bCs/>
        </w:rPr>
        <w:t xml:space="preserve">Obchodné meno: </w:t>
      </w:r>
      <w:proofErr w:type="spellStart"/>
      <w:r w:rsidR="007F1600">
        <w:rPr>
          <w:rFonts w:ascii="Times New Roman" w:hAnsi="Times New Roman"/>
          <w:b/>
          <w:bCs/>
        </w:rPr>
        <w:t>Luboš</w:t>
      </w:r>
      <w:proofErr w:type="spellEnd"/>
      <w:r w:rsidR="007F1600">
        <w:rPr>
          <w:rFonts w:ascii="Times New Roman" w:hAnsi="Times New Roman"/>
          <w:b/>
          <w:bCs/>
        </w:rPr>
        <w:t xml:space="preserve"> Paulík</w:t>
      </w:r>
    </w:p>
    <w:p w:rsidR="00F12D9E" w:rsidRPr="00F12D9E" w:rsidRDefault="006B786E" w:rsidP="006B786E">
      <w:pPr>
        <w:spacing w:after="0" w:line="240" w:lineRule="auto"/>
        <w:rPr>
          <w:rFonts w:ascii="Times New Roman" w:eastAsia="Times New Roman" w:hAnsi="Times New Roman"/>
          <w:sz w:val="24"/>
          <w:szCs w:val="24"/>
          <w:lang w:eastAsia="sk-SK"/>
        </w:rPr>
      </w:pPr>
      <w:r w:rsidRPr="006B786E">
        <w:rPr>
          <w:rFonts w:ascii="Times New Roman" w:hAnsi="Times New Roman"/>
          <w:b/>
          <w:bCs/>
        </w:rPr>
        <w:t xml:space="preserve">Sídlo: </w:t>
      </w:r>
      <w:r w:rsidR="007F1600">
        <w:rPr>
          <w:rFonts w:ascii="Times New Roman" w:hAnsi="Times New Roman"/>
          <w:b/>
          <w:bCs/>
        </w:rPr>
        <w:t>Podtatranská 147, 058 01 Poprad</w:t>
      </w:r>
      <w:r w:rsidR="00F12D9E" w:rsidRPr="00F12D9E">
        <w:rPr>
          <w:rFonts w:ascii="Times New Roman" w:eastAsia="Times New Roman" w:hAnsi="Times New Roman"/>
          <w:sz w:val="24"/>
          <w:szCs w:val="24"/>
          <w:lang w:eastAsia="sk-SK"/>
        </w:rPr>
        <w:br/>
        <w:t xml:space="preserve">IČO: </w:t>
      </w:r>
      <w:r w:rsidR="007F1600">
        <w:rPr>
          <w:rFonts w:ascii="Times New Roman" w:hAnsi="Times New Roman"/>
          <w:sz w:val="24"/>
          <w:szCs w:val="20"/>
        </w:rPr>
        <w:t>32867514</w:t>
      </w:r>
      <w:r w:rsidR="00F12D9E" w:rsidRPr="00F12D9E">
        <w:rPr>
          <w:rFonts w:ascii="Times New Roman" w:eastAsia="Times New Roman" w:hAnsi="Times New Roman"/>
          <w:sz w:val="24"/>
          <w:szCs w:val="24"/>
          <w:lang w:eastAsia="sk-SK"/>
        </w:rPr>
        <w:br/>
        <w:t>D</w:t>
      </w:r>
      <w:r w:rsidR="00586D09">
        <w:rPr>
          <w:rFonts w:ascii="Times New Roman" w:eastAsia="Times New Roman" w:hAnsi="Times New Roman"/>
          <w:sz w:val="24"/>
          <w:szCs w:val="24"/>
          <w:lang w:eastAsia="sk-SK"/>
        </w:rPr>
        <w:t>IC</w:t>
      </w:r>
      <w:r w:rsidR="00F12D9E" w:rsidRPr="00F12D9E">
        <w:rPr>
          <w:rFonts w:ascii="Times New Roman" w:eastAsia="Times New Roman" w:hAnsi="Times New Roman"/>
          <w:sz w:val="24"/>
          <w:szCs w:val="24"/>
          <w:lang w:eastAsia="sk-SK"/>
        </w:rPr>
        <w:t>:</w:t>
      </w:r>
      <w:r w:rsidR="006F07A4">
        <w:rPr>
          <w:rFonts w:ascii="Times New Roman" w:eastAsia="Times New Roman" w:hAnsi="Times New Roman"/>
          <w:sz w:val="24"/>
          <w:szCs w:val="24"/>
          <w:lang w:eastAsia="sk-SK"/>
        </w:rPr>
        <w:t xml:space="preserve"> </w:t>
      </w:r>
      <w:r w:rsidR="007F1600" w:rsidRPr="007F1600">
        <w:rPr>
          <w:rFonts w:ascii="Times New Roman" w:eastAsia="Times New Roman" w:hAnsi="Times New Roman"/>
          <w:sz w:val="24"/>
          <w:szCs w:val="24"/>
          <w:lang w:eastAsia="sk-SK"/>
        </w:rPr>
        <w:t>1022691461</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1" w:name="vseobecnepodmienky"/>
      <w:r w:rsidRPr="00F12D9E">
        <w:rPr>
          <w:rFonts w:ascii="Times New Roman" w:eastAsia="Times New Roman" w:hAnsi="Times New Roman"/>
          <w:b/>
          <w:bCs/>
          <w:sz w:val="24"/>
          <w:szCs w:val="24"/>
          <w:lang w:eastAsia="sk-SK"/>
        </w:rPr>
        <w:t>2. Všeobecné podmienky</w:t>
      </w:r>
      <w:bookmarkEnd w:id="1"/>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2.1. Tieto „Všeobecné obchodné podmienky“ upravujú používanie ubytovacích zariadení Poskytovateľa služieb, a služieb nimi poskytovaných.</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2.2. Špeciálne, individuálne podmienky nie sú súčasťou zverejnených Všeobecných obchodných podmienok, ale nevylučujú uzavretie zvláštnych dohôd s cestovnými kanceláriami, cestovnými organizátormi, v jednotlivých prípadoch s rozličnými, danému druhu obchodu zodpovedajúcimi, kondíciami.</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bookmarkStart w:id="2" w:name="zmluvnastrana"/>
      <w:r w:rsidRPr="00F12D9E">
        <w:rPr>
          <w:rFonts w:ascii="Times New Roman" w:eastAsia="Times New Roman" w:hAnsi="Times New Roman"/>
          <w:b/>
          <w:bCs/>
          <w:sz w:val="24"/>
          <w:szCs w:val="24"/>
          <w:lang w:eastAsia="sk-SK"/>
        </w:rPr>
        <w:t>3. Zmluvná strana</w:t>
      </w:r>
      <w:bookmarkEnd w:id="2"/>
      <w:r w:rsidRPr="00F12D9E">
        <w:rPr>
          <w:rFonts w:ascii="Times New Roman" w:eastAsia="Times New Roman" w:hAnsi="Times New Roman"/>
          <w:sz w:val="24"/>
          <w:szCs w:val="24"/>
          <w:lang w:eastAsia="sk-SK"/>
        </w:rPr>
        <w:br/>
        <w:t>3.1. Služby, poskytované Poskytovateľom služieb, využíva Hosť.</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lastRenderedPageBreak/>
        <w:t>3.2. Pokiaľ objednávku služieb odovzdá Hosť priamo Poskytovateľovi služieb, potom je Hosť Zmluvnou stranou. Poskytovateľ služieb a Hosť– v prípade splnenia podmienok – sa spolu stávajú zmluvnými stranami (ďalej Strany).</w:t>
      </w:r>
    </w:p>
    <w:p w:rsidR="00356A84"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3.3. Pokiaľ objednávku služieb z poverenia Hosťa odovzdá Poskytovateľovi služieb tretia osoba (ďalej Sprostredkovateľ), potom podmienky spolupráce upravuje zmluva, uzavretá medzi Poskytovateľom služieb a Sprostredkovateľom. </w:t>
      </w:r>
      <w:bookmarkStart w:id="3" w:name="vznikzmluvysposobrezervacie"/>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b/>
          <w:bCs/>
          <w:sz w:val="24"/>
          <w:szCs w:val="24"/>
          <w:lang w:eastAsia="sk-SK"/>
        </w:rPr>
        <w:t>4. Vznik zmluvy, spôsob rezervácie, úprava rezervácie, oznamovacia povinnosť</w:t>
      </w:r>
      <w:bookmarkEnd w:id="3"/>
      <w:r w:rsidRPr="00F12D9E">
        <w:rPr>
          <w:rFonts w:ascii="Times New Roman" w:eastAsia="Times New Roman" w:hAnsi="Times New Roman"/>
          <w:sz w:val="24"/>
          <w:szCs w:val="24"/>
          <w:lang w:eastAsia="sk-SK"/>
        </w:rPr>
        <w:br/>
        <w:t>4.1. Na ústne alebo písomne podanú žiadosť Hosťa o ponuku pošle Poskytovateľ služieb ponuku. Pokiaľ do 48 hodín od odoslania ponuky nebude doručená konkrétna objednávka, potom viazanosť ponuky Poskytovateľa služieb zaniká.</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4.2. Zmluva vzniká písomným potvrdením ústne alebo písomne podanej rezervácie Hosťa Poskytovateľom služieb, a pokladá sa za Písomne uzatvorenú Zmluvu. Ústne podaná rezervácia, dohoda, úprava, alebo jej ústne potvrdenie Poskytovateľom služieb nemá váhu Zmluvy.</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4.3. </w:t>
      </w:r>
      <w:r w:rsidR="00356A84" w:rsidRPr="00356A84">
        <w:rPr>
          <w:rFonts w:ascii="Times New Roman" w:eastAsia="Times New Roman" w:hAnsi="Times New Roman"/>
          <w:sz w:val="24"/>
          <w:szCs w:val="24"/>
          <w:lang w:eastAsia="sk-SK"/>
        </w:rPr>
        <w:t>Potvrdením rezerváci</w:t>
      </w:r>
      <w:r w:rsidR="00356A84">
        <w:rPr>
          <w:rFonts w:ascii="Times New Roman" w:eastAsia="Times New Roman" w:hAnsi="Times New Roman"/>
          <w:sz w:val="24"/>
          <w:szCs w:val="24"/>
          <w:lang w:eastAsia="sk-SK"/>
        </w:rPr>
        <w:t xml:space="preserve">e </w:t>
      </w:r>
      <w:r w:rsidR="004D142F">
        <w:rPr>
          <w:rFonts w:ascii="Times New Roman" w:eastAsia="Times New Roman" w:hAnsi="Times New Roman"/>
          <w:sz w:val="24"/>
          <w:szCs w:val="24"/>
          <w:lang w:eastAsia="sk-SK"/>
        </w:rPr>
        <w:t>penziónovou</w:t>
      </w:r>
      <w:r w:rsidR="00356A84">
        <w:rPr>
          <w:rFonts w:ascii="Times New Roman" w:eastAsia="Times New Roman" w:hAnsi="Times New Roman"/>
          <w:sz w:val="24"/>
          <w:szCs w:val="24"/>
          <w:lang w:eastAsia="sk-SK"/>
        </w:rPr>
        <w:t xml:space="preserve"> recepciou je medzi h</w:t>
      </w:r>
      <w:r w:rsidR="00356A84" w:rsidRPr="00356A84">
        <w:rPr>
          <w:rFonts w:ascii="Times New Roman" w:eastAsia="Times New Roman" w:hAnsi="Times New Roman"/>
          <w:sz w:val="24"/>
          <w:szCs w:val="24"/>
          <w:lang w:eastAsia="sk-SK"/>
        </w:rPr>
        <w:t xml:space="preserve">osťom a ubytovateľom uzatvorená zmluva o ubytovaní podľa § 754 a </w:t>
      </w:r>
      <w:proofErr w:type="spellStart"/>
      <w:r w:rsidR="00356A84" w:rsidRPr="00356A84">
        <w:rPr>
          <w:rFonts w:ascii="Times New Roman" w:eastAsia="Times New Roman" w:hAnsi="Times New Roman"/>
          <w:sz w:val="24"/>
          <w:szCs w:val="24"/>
          <w:lang w:eastAsia="sk-SK"/>
        </w:rPr>
        <w:t>nasl</w:t>
      </w:r>
      <w:proofErr w:type="spellEnd"/>
      <w:r w:rsidR="00356A84" w:rsidRPr="00356A84">
        <w:rPr>
          <w:rFonts w:ascii="Times New Roman" w:eastAsia="Times New Roman" w:hAnsi="Times New Roman"/>
          <w:sz w:val="24"/>
          <w:szCs w:val="24"/>
          <w:lang w:eastAsia="sk-SK"/>
        </w:rPr>
        <w:t xml:space="preserve">. Občianskeho zákonníka. Uzatvorením zmluvy o ubytovaní vznikne hosťovi právo, </w:t>
      </w:r>
      <w:r w:rsidR="00DB09C8">
        <w:rPr>
          <w:rFonts w:ascii="Times New Roman" w:eastAsia="Times New Roman" w:hAnsi="Times New Roman"/>
          <w:sz w:val="24"/>
          <w:szCs w:val="24"/>
          <w:lang w:eastAsia="sk-SK"/>
        </w:rPr>
        <w:t xml:space="preserve">aby mu ubytovateľ poskytol </w:t>
      </w:r>
      <w:r w:rsidR="00356A84" w:rsidRPr="00356A84">
        <w:rPr>
          <w:rFonts w:ascii="Times New Roman" w:eastAsia="Times New Roman" w:hAnsi="Times New Roman"/>
          <w:sz w:val="24"/>
          <w:szCs w:val="24"/>
          <w:lang w:eastAsia="sk-SK"/>
        </w:rPr>
        <w:t xml:space="preserve">ubytovanie v rezervovanej izbe </w:t>
      </w:r>
      <w:r w:rsidR="004D142F">
        <w:rPr>
          <w:rFonts w:ascii="Times New Roman" w:eastAsia="Times New Roman" w:hAnsi="Times New Roman"/>
          <w:sz w:val="24"/>
          <w:szCs w:val="24"/>
          <w:lang w:eastAsia="sk-SK"/>
        </w:rPr>
        <w:t>zariadenia</w:t>
      </w:r>
      <w:r w:rsidR="00356A84" w:rsidRPr="00356A84">
        <w:rPr>
          <w:rFonts w:ascii="Times New Roman" w:eastAsia="Times New Roman" w:hAnsi="Times New Roman"/>
          <w:sz w:val="24"/>
          <w:szCs w:val="24"/>
          <w:lang w:eastAsia="sk-SK"/>
        </w:rPr>
        <w:t>, na dobu a za podmienok podľa potvrdenej rezervácie.</w:t>
      </w:r>
      <w:r w:rsidR="004D142F">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Zmluva o využívaní ubytovacích služieb sa uzatvára na dobu určitú.</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4.3.1. Pokiaľ Hosť ešte pred ukončením určeného obdobia definitívne opustí izbu, potom má Poskytovateľ služieb právo na úmernú čiastku protihodnoty služieb, uvedených v Zmluve, nasledovne</w:t>
      </w:r>
      <w:r w:rsidR="005C1B9B">
        <w:rPr>
          <w:rFonts w:ascii="Times New Roman" w:eastAsia="Times New Roman" w:hAnsi="Times New Roman"/>
          <w:sz w:val="24"/>
          <w:szCs w:val="24"/>
          <w:lang w:eastAsia="sk-SK"/>
        </w:rPr>
        <w:t>.</w:t>
      </w:r>
      <w:r w:rsidR="00DB09C8">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Izbu, ktorá sa uvoľnila pred uplynutím určenej doby, je Poskytovateľ služieb oprávnený opätovne speňažiť.</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4.3.2. Na predĺženie využívania ubytovacích služieb iniciované Hosťom, je potrebný predbežný súhlas Poskytovateľa služieb.</w:t>
      </w:r>
      <w:r w:rsidR="004D142F">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V takomto prípade si môže Poskytovateľ služieb vyhradiť uhradenie už poskytnutých služieb.</w:t>
      </w:r>
    </w:p>
    <w:p w:rsid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4.4. Na úpravu a/alebo doplnenie Zmluvy je potrebná písomná dohoda, podpísaná Zmluvnými stranami.</w:t>
      </w:r>
    </w:p>
    <w:p w:rsidR="002C09E3" w:rsidRPr="002C09E3" w:rsidRDefault="00F12D9E" w:rsidP="002C09E3">
      <w:pPr>
        <w:rPr>
          <w:rFonts w:ascii="Times New Roman" w:hAnsi="Times New Roman"/>
          <w:sz w:val="24"/>
        </w:rPr>
      </w:pPr>
      <w:bookmarkStart w:id="4" w:name="podmienkyodrieknutia"/>
      <w:r w:rsidRPr="00F12D9E">
        <w:rPr>
          <w:rFonts w:ascii="Times New Roman" w:eastAsia="Times New Roman" w:hAnsi="Times New Roman"/>
          <w:b/>
          <w:bCs/>
          <w:sz w:val="24"/>
          <w:szCs w:val="24"/>
          <w:lang w:eastAsia="sk-SK"/>
        </w:rPr>
        <w:t>5. Podmienky zrušenia rezervácie (Storno podmienky)</w:t>
      </w:r>
      <w:bookmarkEnd w:id="4"/>
      <w:r w:rsidRPr="00F12D9E">
        <w:rPr>
          <w:rFonts w:ascii="Times New Roman" w:eastAsia="Times New Roman" w:hAnsi="Times New Roman"/>
          <w:sz w:val="24"/>
          <w:szCs w:val="24"/>
          <w:lang w:eastAsia="sk-SK"/>
        </w:rPr>
        <w:br/>
      </w:r>
      <w:bookmarkStart w:id="5" w:name="ceny"/>
      <w:r w:rsidR="002C09E3" w:rsidRPr="002C09E3">
        <w:rPr>
          <w:rFonts w:ascii="Times New Roman" w:hAnsi="Times New Roman"/>
          <w:sz w:val="24"/>
        </w:rPr>
        <w:t xml:space="preserve">Ubytovacie zariadenie je oprávnené účtovať nasledovné storno poplatky v prípade, že hosť zruší svoju rezerváciu pobytu písomne, elektronicky alebo faxom v nasledovných lehotách: </w:t>
      </w:r>
      <w:r w:rsidR="002C09E3" w:rsidRPr="002C09E3">
        <w:rPr>
          <w:rFonts w:ascii="Times New Roman" w:hAnsi="Times New Roman"/>
          <w:sz w:val="24"/>
        </w:rPr>
        <w:br/>
        <w:t>- o viac ako 14 dní pred nástupom na pobyt bez poplatku</w:t>
      </w:r>
      <w:r w:rsidR="002C09E3" w:rsidRPr="002C09E3">
        <w:rPr>
          <w:rFonts w:ascii="Times New Roman" w:hAnsi="Times New Roman"/>
          <w:sz w:val="24"/>
        </w:rPr>
        <w:br/>
        <w:t>- o 14 až 7 dni pred nástupom na pobyt 50 % z ceny ubytovania</w:t>
      </w:r>
      <w:r w:rsidR="002C09E3" w:rsidRPr="002C09E3">
        <w:rPr>
          <w:rFonts w:ascii="Times New Roman" w:hAnsi="Times New Roman"/>
          <w:sz w:val="24"/>
        </w:rPr>
        <w:br/>
        <w:t>- o menej ako 7 dní pred nástupom na pobyt 100 % z ceny ubytovania. V prípade, že hosť nastúpi na pobyt a rozhodol sa tento pobyt z rôznych dôvodov zrušiť, prípadne skrátiť, účtuje sa tiež storno poplatok vo výške 100 % z ceny ubytovania.</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b/>
          <w:bCs/>
          <w:sz w:val="24"/>
          <w:szCs w:val="24"/>
          <w:lang w:eastAsia="sk-SK"/>
        </w:rPr>
        <w:lastRenderedPageBreak/>
        <w:t>6. Ceny</w:t>
      </w:r>
      <w:bookmarkEnd w:id="5"/>
      <w:r w:rsidRPr="00F12D9E">
        <w:rPr>
          <w:rFonts w:ascii="Times New Roman" w:eastAsia="Times New Roman" w:hAnsi="Times New Roman"/>
          <w:sz w:val="24"/>
          <w:szCs w:val="24"/>
          <w:lang w:eastAsia="sk-SK"/>
        </w:rPr>
        <w:br/>
        <w:t>6.1.</w:t>
      </w:r>
      <w:r w:rsidR="005C1B9B">
        <w:rPr>
          <w:rFonts w:ascii="Times New Roman" w:eastAsia="Times New Roman" w:hAnsi="Times New Roman"/>
          <w:sz w:val="24"/>
          <w:szCs w:val="24"/>
          <w:lang w:eastAsia="sk-SK"/>
        </w:rPr>
        <w:t xml:space="preserve"> Ceny </w:t>
      </w:r>
      <w:r w:rsidR="004D142F">
        <w:rPr>
          <w:rFonts w:ascii="Times New Roman" w:eastAsia="Times New Roman" w:hAnsi="Times New Roman"/>
          <w:sz w:val="24"/>
          <w:szCs w:val="24"/>
          <w:lang w:eastAsia="sk-SK"/>
        </w:rPr>
        <w:t>ubytovania</w:t>
      </w:r>
      <w:r w:rsidR="005C1B9B">
        <w:rPr>
          <w:rFonts w:ascii="Times New Roman" w:eastAsia="Times New Roman" w:hAnsi="Times New Roman"/>
          <w:sz w:val="24"/>
          <w:szCs w:val="24"/>
          <w:lang w:eastAsia="sk-SK"/>
        </w:rPr>
        <w:t xml:space="preserve"> za izbu </w:t>
      </w:r>
      <w:r w:rsidRPr="00F12D9E">
        <w:rPr>
          <w:rFonts w:ascii="Times New Roman" w:eastAsia="Times New Roman" w:hAnsi="Times New Roman"/>
          <w:sz w:val="24"/>
          <w:szCs w:val="24"/>
          <w:lang w:eastAsia="sk-SK"/>
        </w:rPr>
        <w:t xml:space="preserve"> budú vyvesené v izbe alebo na recepcii </w:t>
      </w:r>
      <w:r w:rsidR="004D142F">
        <w:rPr>
          <w:rFonts w:ascii="Times New Roman" w:eastAsia="Times New Roman" w:hAnsi="Times New Roman"/>
          <w:sz w:val="24"/>
          <w:szCs w:val="24"/>
          <w:lang w:eastAsia="sk-SK"/>
        </w:rPr>
        <w:t>zariadenia</w:t>
      </w:r>
      <w:r w:rsidRPr="00F12D9E">
        <w:rPr>
          <w:rFonts w:ascii="Times New Roman" w:eastAsia="Times New Roman" w:hAnsi="Times New Roman"/>
          <w:sz w:val="24"/>
          <w:szCs w:val="24"/>
          <w:lang w:eastAsia="sk-SK"/>
        </w:rPr>
        <w:t xml:space="preserve">. </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6.2. Poskytovateľ služieb môže svoje zverejnené ceny bez predbežného oznámenia zmeniť.</w:t>
      </w:r>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6.3. Zároveň s oznámením cien oznámi Poskytovateľ služieb aj mieru daní, obsiahnutú v cenách (DPH, rekreačný poplatok), určenú zákonom, platnú v termíne odoslania ponuky. Poskytovateľ služieb môže náklady navyše, spôsobené úpravou platných daňových zákonov (DPH, rekreačný poplatok), po predbežnom oznámení previesť na Zmluvnú stranu.</w:t>
      </w:r>
    </w:p>
    <w:p w:rsidR="007F1600"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6.4. Aktuálne zľavy, akcie, ostatné ponuky budú oznámené na </w:t>
      </w:r>
      <w:r w:rsidR="00AD1BAF">
        <w:rPr>
          <w:rFonts w:ascii="Times New Roman" w:eastAsia="Times New Roman" w:hAnsi="Times New Roman"/>
          <w:sz w:val="24"/>
          <w:szCs w:val="24"/>
          <w:lang w:eastAsia="sk-SK"/>
        </w:rPr>
        <w:t xml:space="preserve">webovej </w:t>
      </w:r>
      <w:r w:rsidRPr="00F12D9E">
        <w:rPr>
          <w:rFonts w:ascii="Times New Roman" w:eastAsia="Times New Roman" w:hAnsi="Times New Roman"/>
          <w:sz w:val="24"/>
          <w:szCs w:val="24"/>
          <w:lang w:eastAsia="sk-SK"/>
        </w:rPr>
        <w:t xml:space="preserve">stránke </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6.</w:t>
      </w:r>
      <w:r w:rsidR="00AD1BAF">
        <w:rPr>
          <w:rFonts w:ascii="Times New Roman" w:eastAsia="Times New Roman" w:hAnsi="Times New Roman"/>
          <w:sz w:val="24"/>
          <w:szCs w:val="24"/>
          <w:lang w:eastAsia="sk-SK"/>
        </w:rPr>
        <w:t>5</w:t>
      </w:r>
      <w:r w:rsidR="00356A84">
        <w:rPr>
          <w:rFonts w:ascii="Times New Roman" w:eastAsia="Times New Roman" w:hAnsi="Times New Roman"/>
          <w:sz w:val="24"/>
          <w:szCs w:val="24"/>
          <w:lang w:eastAsia="sk-SK"/>
        </w:rPr>
        <w:t>.</w:t>
      </w:r>
      <w:r w:rsidR="00AD1BAF" w:rsidRPr="00F12D9E">
        <w:rPr>
          <w:rFonts w:ascii="Times New Roman" w:eastAsia="Times New Roman" w:hAnsi="Times New Roman"/>
          <w:sz w:val="24"/>
          <w:szCs w:val="24"/>
          <w:lang w:eastAsia="sk-SK"/>
        </w:rPr>
        <w:t>Konkrétne ceny</w:t>
      </w:r>
      <w:r w:rsidR="00AD1BAF">
        <w:rPr>
          <w:rFonts w:ascii="Times New Roman" w:eastAsia="Times New Roman" w:hAnsi="Times New Roman"/>
          <w:sz w:val="24"/>
          <w:szCs w:val="24"/>
          <w:lang w:eastAsia="sk-SK"/>
        </w:rPr>
        <w:t>, z</w:t>
      </w:r>
      <w:r w:rsidRPr="00F12D9E">
        <w:rPr>
          <w:rFonts w:ascii="Times New Roman" w:eastAsia="Times New Roman" w:hAnsi="Times New Roman"/>
          <w:sz w:val="24"/>
          <w:szCs w:val="24"/>
          <w:lang w:eastAsia="sk-SK"/>
        </w:rPr>
        <w:t>ľavy a podmienky pobytu pre deti, zľavy sú dostupné na stránke danej ponuky.</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6" w:name="sposobplatbyzaruka"/>
      <w:r w:rsidRPr="00F12D9E">
        <w:rPr>
          <w:rFonts w:ascii="Times New Roman" w:eastAsia="Times New Roman" w:hAnsi="Times New Roman"/>
          <w:b/>
          <w:bCs/>
          <w:sz w:val="24"/>
          <w:szCs w:val="24"/>
          <w:lang w:eastAsia="sk-SK"/>
        </w:rPr>
        <w:t>7. Spôsob platby, záruka</w:t>
      </w:r>
      <w:bookmarkEnd w:id="6"/>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7.1. Poskytovateľ služieb požaduje protihodnotu služieb, poskytovaných Zmluvnej strane, najneskôr po ich využití, pred odchodom z</w:t>
      </w:r>
      <w:r w:rsidR="004D142F">
        <w:rPr>
          <w:rFonts w:ascii="Times New Roman" w:eastAsia="Times New Roman" w:hAnsi="Times New Roman"/>
          <w:sz w:val="24"/>
          <w:szCs w:val="24"/>
          <w:lang w:eastAsia="sk-SK"/>
        </w:rPr>
        <w:t>o zariadenia</w:t>
      </w:r>
      <w:r w:rsidRPr="00F12D9E">
        <w:rPr>
          <w:rFonts w:ascii="Times New Roman" w:eastAsia="Times New Roman" w:hAnsi="Times New Roman"/>
          <w:sz w:val="24"/>
          <w:szCs w:val="24"/>
          <w:lang w:eastAsia="sk-SK"/>
        </w:rPr>
        <w:t>, ale v rámci individuálnej dohody môže poskytnúť aj možnosť neskoršej úhrady.</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7.2. Poskytovateľ služieb na garantovanie využitia služieb podľa Zmluvy, a vyrovnanie protihodnoty:</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a) môže požadovať záruku úverovou kartou, počas ktorej bude na karte vinkulovaná protihodnota objednanej a potvrdenej služby;</w:t>
      </w:r>
    </w:p>
    <w:p w:rsidR="00F12D9E" w:rsidRPr="00F12D9E" w:rsidRDefault="00F12D9E" w:rsidP="007F1600">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b) Poskytovateľ služieb môže požadovať preddavok  na všetky poskytované služby alebo na ich časť </w:t>
      </w:r>
      <w:r w:rsidRPr="00F12D9E">
        <w:rPr>
          <w:rFonts w:ascii="Times New Roman" w:eastAsia="Times New Roman" w:hAnsi="Times New Roman"/>
          <w:sz w:val="24"/>
          <w:szCs w:val="24"/>
          <w:lang w:eastAsia="sk-SK"/>
        </w:rPr>
        <w:br/>
      </w:r>
      <w:r w:rsidRPr="00F12D9E">
        <w:rPr>
          <w:rFonts w:ascii="Times New Roman" w:eastAsia="Times New Roman" w:hAnsi="Times New Roman"/>
          <w:sz w:val="24"/>
          <w:szCs w:val="24"/>
          <w:lang w:eastAsia="sk-SK"/>
        </w:rPr>
        <w:br/>
        <w:t>7.5.   Náklady spojené s použitím ktoréhokoľvek spôsobu platby nesie Zmluvná strana.</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7" w:name="sposobpodmienkyvyuzivaniasluzieb"/>
      <w:r w:rsidRPr="00F12D9E">
        <w:rPr>
          <w:rFonts w:ascii="Times New Roman" w:eastAsia="Times New Roman" w:hAnsi="Times New Roman"/>
          <w:b/>
          <w:bCs/>
          <w:sz w:val="24"/>
          <w:szCs w:val="24"/>
          <w:lang w:eastAsia="sk-SK"/>
        </w:rPr>
        <w:t>8. Spôsob a podmienky využívania služieb</w:t>
      </w:r>
      <w:bookmarkEnd w:id="7"/>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8.1. Hosť môže obsadiť izbu v deň príchodu od 14:00 hodiny (</w:t>
      </w:r>
      <w:proofErr w:type="spellStart"/>
      <w:r w:rsidRPr="00F12D9E">
        <w:rPr>
          <w:rFonts w:ascii="Times New Roman" w:eastAsia="Times New Roman" w:hAnsi="Times New Roman"/>
          <w:sz w:val="24"/>
          <w:szCs w:val="24"/>
          <w:lang w:eastAsia="sk-SK"/>
        </w:rPr>
        <w:t>Check</w:t>
      </w:r>
      <w:proofErr w:type="spellEnd"/>
      <w:r w:rsidRPr="00F12D9E">
        <w:rPr>
          <w:rFonts w:ascii="Times New Roman" w:eastAsia="Times New Roman" w:hAnsi="Times New Roman"/>
          <w:sz w:val="24"/>
          <w:szCs w:val="24"/>
          <w:lang w:eastAsia="sk-SK"/>
        </w:rPr>
        <w:t xml:space="preserve"> in) a je povinný ju opustiť v posledný deň pobytu dopoludnia, do 1</w:t>
      </w:r>
      <w:r w:rsidR="00F140FF">
        <w:rPr>
          <w:rFonts w:ascii="Times New Roman" w:eastAsia="Times New Roman" w:hAnsi="Times New Roman"/>
          <w:sz w:val="24"/>
          <w:szCs w:val="24"/>
          <w:lang w:eastAsia="sk-SK"/>
        </w:rPr>
        <w:t>0</w:t>
      </w:r>
      <w:r w:rsidRPr="00F12D9E">
        <w:rPr>
          <w:rFonts w:ascii="Times New Roman" w:eastAsia="Times New Roman" w:hAnsi="Times New Roman"/>
          <w:sz w:val="24"/>
          <w:szCs w:val="24"/>
          <w:lang w:eastAsia="sk-SK"/>
        </w:rPr>
        <w:t>:00 hodiny (</w:t>
      </w:r>
      <w:proofErr w:type="spellStart"/>
      <w:r w:rsidRPr="00F12D9E">
        <w:rPr>
          <w:rFonts w:ascii="Times New Roman" w:eastAsia="Times New Roman" w:hAnsi="Times New Roman"/>
          <w:sz w:val="24"/>
          <w:szCs w:val="24"/>
          <w:lang w:eastAsia="sk-SK"/>
        </w:rPr>
        <w:t>Checkout</w:t>
      </w:r>
      <w:proofErr w:type="spellEnd"/>
      <w:r w:rsidRPr="00F12D9E">
        <w:rPr>
          <w:rFonts w:ascii="Times New Roman" w:eastAsia="Times New Roman" w:hAnsi="Times New Roman"/>
          <w:sz w:val="24"/>
          <w:szCs w:val="24"/>
          <w:lang w:eastAsia="sk-SK"/>
        </w:rPr>
        <w:t xml:space="preserve">), </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8.2. Pokiaľ si hosť želá obsadiť izbu pred nasledovnými </w:t>
      </w:r>
      <w:proofErr w:type="spellStart"/>
      <w:r w:rsidRPr="00F12D9E">
        <w:rPr>
          <w:rFonts w:ascii="Times New Roman" w:eastAsia="Times New Roman" w:hAnsi="Times New Roman"/>
          <w:sz w:val="24"/>
          <w:szCs w:val="24"/>
          <w:lang w:eastAsia="sk-SK"/>
        </w:rPr>
        <w:t>termínmiv</w:t>
      </w:r>
      <w:proofErr w:type="spellEnd"/>
      <w:r w:rsidRPr="00F12D9E">
        <w:rPr>
          <w:rFonts w:ascii="Times New Roman" w:eastAsia="Times New Roman" w:hAnsi="Times New Roman"/>
          <w:sz w:val="24"/>
          <w:szCs w:val="24"/>
          <w:lang w:eastAsia="sk-SK"/>
        </w:rPr>
        <w:t xml:space="preserve"> deň príchodu, bude mu účtovaná aj cena za predchádzajúcu noc pred dňom príchodu.</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8" w:name="domacezvierata"/>
      <w:r w:rsidRPr="00F12D9E">
        <w:rPr>
          <w:rFonts w:ascii="Times New Roman" w:eastAsia="Times New Roman" w:hAnsi="Times New Roman"/>
          <w:b/>
          <w:bCs/>
          <w:sz w:val="24"/>
          <w:szCs w:val="24"/>
          <w:lang w:eastAsia="sk-SK"/>
        </w:rPr>
        <w:t>9. Domáce zvieratá</w:t>
      </w:r>
      <w:bookmarkEnd w:id="8"/>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9.1. Do </w:t>
      </w:r>
      <w:r w:rsidR="004D142F">
        <w:rPr>
          <w:rFonts w:ascii="Times New Roman" w:eastAsia="Times New Roman" w:hAnsi="Times New Roman"/>
          <w:sz w:val="24"/>
          <w:szCs w:val="24"/>
          <w:lang w:eastAsia="sk-SK"/>
        </w:rPr>
        <w:t>zariadenia</w:t>
      </w:r>
      <w:r w:rsidR="00AD1BAF">
        <w:rPr>
          <w:rFonts w:ascii="Times New Roman" w:eastAsia="Times New Roman" w:hAnsi="Times New Roman"/>
          <w:sz w:val="24"/>
          <w:szCs w:val="24"/>
          <w:lang w:eastAsia="sk-SK"/>
        </w:rPr>
        <w:t xml:space="preserve"> nie je</w:t>
      </w:r>
      <w:r w:rsidRPr="00F12D9E">
        <w:rPr>
          <w:rFonts w:ascii="Times New Roman" w:eastAsia="Times New Roman" w:hAnsi="Times New Roman"/>
          <w:sz w:val="24"/>
          <w:szCs w:val="24"/>
          <w:lang w:eastAsia="sk-SK"/>
        </w:rPr>
        <w:t xml:space="preserve"> možné priviesť domáce zvieratá</w:t>
      </w:r>
      <w:r w:rsidR="00F140FF">
        <w:rPr>
          <w:rFonts w:ascii="Times New Roman" w:eastAsia="Times New Roman" w:hAnsi="Times New Roman"/>
          <w:sz w:val="24"/>
          <w:szCs w:val="24"/>
          <w:lang w:eastAsia="sk-SK"/>
        </w:rPr>
        <w:t xml:space="preserve"> resp. možný po dohode s prevádzkovateľom</w:t>
      </w:r>
      <w:r w:rsidRPr="00F12D9E">
        <w:rPr>
          <w:rFonts w:ascii="Times New Roman" w:eastAsia="Times New Roman" w:hAnsi="Times New Roman"/>
          <w:sz w:val="24"/>
          <w:szCs w:val="24"/>
          <w:lang w:eastAsia="sk-SK"/>
        </w:rPr>
        <w:t>. </w:t>
      </w:r>
    </w:p>
    <w:p w:rsidR="007F1600" w:rsidRDefault="007F1600" w:rsidP="00F12D9E">
      <w:pPr>
        <w:spacing w:before="100" w:beforeAutospacing="1" w:after="100" w:afterAutospacing="1" w:line="240" w:lineRule="auto"/>
        <w:rPr>
          <w:rFonts w:ascii="Times New Roman" w:eastAsia="Times New Roman" w:hAnsi="Times New Roman"/>
          <w:b/>
          <w:bCs/>
          <w:sz w:val="24"/>
          <w:szCs w:val="24"/>
          <w:lang w:eastAsia="sk-SK"/>
        </w:rPr>
      </w:pPr>
      <w:bookmarkStart w:id="9" w:name="odmietnutieplneniazmluvy"/>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r w:rsidRPr="00F12D9E">
        <w:rPr>
          <w:rFonts w:ascii="Times New Roman" w:eastAsia="Times New Roman" w:hAnsi="Times New Roman"/>
          <w:b/>
          <w:bCs/>
          <w:sz w:val="24"/>
          <w:szCs w:val="24"/>
          <w:lang w:eastAsia="sk-SK"/>
        </w:rPr>
        <w:lastRenderedPageBreak/>
        <w:t>10. Odmietnutie plnenia zmluvy, zánik povinnosti poskytovania služieb</w:t>
      </w:r>
      <w:bookmarkEnd w:id="9"/>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10.1. Poskytovateľ služieb je oprávnený s okamžitou platnosťou vypovedať Zmluvu o poskytovaní ubytovacích služieb, a tým odmietnuť poskytovanie služieb, ak:</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a) Hosť nepoužíva izbu, respektíve zariadenie, ktoré mu bolo dané k dispozícii, na účel, na ktorý je určené;</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b) Hosť sa správa voči bezpečnosti, poriadku </w:t>
      </w:r>
      <w:r w:rsidR="004D142F">
        <w:rPr>
          <w:rFonts w:ascii="Times New Roman" w:eastAsia="Times New Roman" w:hAnsi="Times New Roman"/>
          <w:sz w:val="24"/>
          <w:szCs w:val="24"/>
          <w:lang w:eastAsia="sk-SK"/>
        </w:rPr>
        <w:t>zariadenia</w:t>
      </w:r>
      <w:r w:rsidRPr="00F12D9E">
        <w:rPr>
          <w:rFonts w:ascii="Times New Roman" w:eastAsia="Times New Roman" w:hAnsi="Times New Roman"/>
          <w:sz w:val="24"/>
          <w:szCs w:val="24"/>
          <w:lang w:eastAsia="sk-SK"/>
        </w:rPr>
        <w:t xml:space="preserve">, voči jeho zamestnancom </w:t>
      </w:r>
      <w:r w:rsidR="006F07A4" w:rsidRPr="00F12D9E">
        <w:rPr>
          <w:rFonts w:ascii="Times New Roman" w:eastAsia="Times New Roman" w:hAnsi="Times New Roman"/>
          <w:sz w:val="24"/>
          <w:szCs w:val="24"/>
          <w:lang w:eastAsia="sk-SK"/>
        </w:rPr>
        <w:t>nežiaducim</w:t>
      </w:r>
      <w:r w:rsidRPr="00F12D9E">
        <w:rPr>
          <w:rFonts w:ascii="Times New Roman" w:eastAsia="Times New Roman" w:hAnsi="Times New Roman"/>
          <w:sz w:val="24"/>
          <w:szCs w:val="24"/>
          <w:lang w:eastAsia="sk-SK"/>
        </w:rPr>
        <w:t>, hrubým spôsobom, je pod vplyvom alkoholu alebo drog, správa sa</w:t>
      </w:r>
      <w:r w:rsidR="006F07A4">
        <w:rPr>
          <w:rFonts w:ascii="Times New Roman" w:eastAsia="Times New Roman" w:hAnsi="Times New Roman"/>
          <w:sz w:val="24"/>
          <w:szCs w:val="24"/>
          <w:lang w:eastAsia="sk-SK"/>
        </w:rPr>
        <w:t xml:space="preserve"> </w:t>
      </w:r>
      <w:r w:rsidRPr="00F12D9E">
        <w:rPr>
          <w:rFonts w:ascii="Times New Roman" w:eastAsia="Times New Roman" w:hAnsi="Times New Roman"/>
          <w:sz w:val="24"/>
          <w:szCs w:val="24"/>
          <w:lang w:eastAsia="sk-SK"/>
        </w:rPr>
        <w:t>urážlivo alebo iným neprijateľným spôsobom;</w:t>
      </w:r>
    </w:p>
    <w:p w:rsidR="00F12D9E" w:rsidRPr="00F12D9E"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c) Hosť trpí infekčnou chorobou;</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d) Zmluvná strana nesplní do určeného termínu svoje povinnosti zaplatenia zálohy, uvedené v Zmluve.</w:t>
      </w:r>
    </w:p>
    <w:p w:rsidR="00745BA4"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10.2. Pokiaľ nebude Zmluva medzi stranami splnená z dôvodu „vis major“, zmluva zanikne.</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10" w:name="zaruka"/>
      <w:r w:rsidRPr="00F12D9E">
        <w:rPr>
          <w:rFonts w:ascii="Times New Roman" w:eastAsia="Times New Roman" w:hAnsi="Times New Roman"/>
          <w:b/>
          <w:bCs/>
          <w:sz w:val="24"/>
          <w:szCs w:val="24"/>
          <w:lang w:eastAsia="sk-SK"/>
        </w:rPr>
        <w:t xml:space="preserve">11. Záruka umiestnenia </w:t>
      </w:r>
      <w:bookmarkEnd w:id="10"/>
    </w:p>
    <w:p w:rsidR="007F1600"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11.1. Pokiaľ </w:t>
      </w:r>
      <w:r w:rsidR="004D142F">
        <w:rPr>
          <w:rFonts w:ascii="Times New Roman" w:eastAsia="Times New Roman" w:hAnsi="Times New Roman"/>
          <w:sz w:val="24"/>
          <w:szCs w:val="24"/>
          <w:lang w:eastAsia="sk-SK"/>
        </w:rPr>
        <w:t>zariadenie</w:t>
      </w:r>
      <w:r w:rsidRPr="00F12D9E">
        <w:rPr>
          <w:rFonts w:ascii="Times New Roman" w:eastAsia="Times New Roman" w:hAnsi="Times New Roman"/>
          <w:sz w:val="24"/>
          <w:szCs w:val="24"/>
          <w:lang w:eastAsia="sk-SK"/>
        </w:rPr>
        <w:t xml:space="preserve"> Poskytovateľa služieb z dôvodu vlastnej chyby (napr. preplnenie, dočasné prevádzkové problémy, atď.) nedokáže zaistiť služby uvedené v Zmluve, Poskytovateľ služieb je povinný bezodkladne sa postarať o ubytovanie Hosťa.</w:t>
      </w:r>
    </w:p>
    <w:p w:rsidR="00F12D9E" w:rsidRPr="00F12D9E" w:rsidRDefault="00F12D9E" w:rsidP="00F12D9E">
      <w:pPr>
        <w:spacing w:before="100" w:beforeAutospacing="1" w:after="100" w:afterAutospacing="1" w:line="240" w:lineRule="auto"/>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11.2. Poskytovateľ služieb je povinný:</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a) zaistiť/ponúknuť služby, uvedené v Zmluve, za cenu potvrdenú v zmluve, na dobu v nej uvedenú – alebo do odstránenia prekážok – v inom </w:t>
      </w:r>
      <w:r w:rsidR="004D142F">
        <w:rPr>
          <w:rFonts w:ascii="Times New Roman" w:eastAsia="Times New Roman" w:hAnsi="Times New Roman"/>
          <w:sz w:val="24"/>
          <w:szCs w:val="24"/>
          <w:lang w:eastAsia="sk-SK"/>
        </w:rPr>
        <w:t>zariadení</w:t>
      </w:r>
      <w:r w:rsidRPr="00F12D9E">
        <w:rPr>
          <w:rFonts w:ascii="Times New Roman" w:eastAsia="Times New Roman" w:hAnsi="Times New Roman"/>
          <w:sz w:val="24"/>
          <w:szCs w:val="24"/>
          <w:lang w:eastAsia="sk-SK"/>
        </w:rPr>
        <w:t xml:space="preserve"> takej istej, alebo vyššej kategórie. Všetky náklady navyše, spojené so zaistením náhradného ubytovania, nesie Poskytovateľ služieb;</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b) bezplatne zaistiť pre Hosťa jednorazovú možnosť telefonovania, na oznámenie zmeny miesta ubytovania;</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c) zaistiť pre Hosťa bezplatný transfer na presťahovanie sa do náhradného ubytovania a na prípadné neskoršie sťahovanie sa späť.</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11.3. Pokiaľ Poskytovateľ služieb bezo zvyšku splní všetky tieto povinnosti, respektíve ak Hosť prijal ponúknutú možnosť náhradného ubytovania, Zmluvná strana si nemôže dodatočne uplatňovať nároky na odškodnenie.</w:t>
      </w:r>
    </w:p>
    <w:p w:rsidR="007F1600" w:rsidRDefault="007F1600" w:rsidP="00F12D9E">
      <w:pPr>
        <w:spacing w:before="100" w:beforeAutospacing="1" w:after="100" w:afterAutospacing="1" w:line="240" w:lineRule="auto"/>
        <w:rPr>
          <w:rFonts w:ascii="Times New Roman" w:eastAsia="Times New Roman" w:hAnsi="Times New Roman"/>
          <w:b/>
          <w:bCs/>
          <w:sz w:val="24"/>
          <w:szCs w:val="24"/>
          <w:lang w:eastAsia="sk-SK"/>
        </w:rPr>
      </w:pPr>
      <w:bookmarkStart w:id="11" w:name="pravazmluvnejstrany_"/>
    </w:p>
    <w:p w:rsidR="007F1600" w:rsidRDefault="007F1600" w:rsidP="00F12D9E">
      <w:pPr>
        <w:spacing w:before="100" w:beforeAutospacing="1" w:after="100" w:afterAutospacing="1" w:line="240" w:lineRule="auto"/>
        <w:rPr>
          <w:rFonts w:ascii="Times New Roman" w:eastAsia="Times New Roman" w:hAnsi="Times New Roman"/>
          <w:b/>
          <w:bCs/>
          <w:sz w:val="24"/>
          <w:szCs w:val="24"/>
          <w:lang w:eastAsia="sk-SK"/>
        </w:rPr>
      </w:pPr>
    </w:p>
    <w:p w:rsidR="007F1600" w:rsidRDefault="00501671" w:rsidP="00F12D9E">
      <w:pPr>
        <w:spacing w:before="100" w:beforeAutospacing="1" w:after="100" w:afterAutospacing="1" w:line="240" w:lineRule="auto"/>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lastRenderedPageBreak/>
        <w:t>12</w:t>
      </w:r>
      <w:r w:rsidR="00F12D9E" w:rsidRPr="00F12D9E">
        <w:rPr>
          <w:rFonts w:ascii="Times New Roman" w:eastAsia="Times New Roman" w:hAnsi="Times New Roman"/>
          <w:b/>
          <w:bCs/>
          <w:sz w:val="24"/>
          <w:szCs w:val="24"/>
          <w:lang w:eastAsia="sk-SK"/>
        </w:rPr>
        <w:t xml:space="preserve">. Práva Zmluvnej strany </w:t>
      </w:r>
      <w:bookmarkEnd w:id="11"/>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12</w:t>
      </w:r>
      <w:r w:rsidR="00F12D9E" w:rsidRPr="00F12D9E">
        <w:rPr>
          <w:rFonts w:ascii="Times New Roman" w:eastAsia="Times New Roman" w:hAnsi="Times New Roman"/>
          <w:sz w:val="24"/>
          <w:szCs w:val="24"/>
          <w:lang w:eastAsia="sk-SK"/>
        </w:rPr>
        <w:t xml:space="preserve">.1. V zmysle zmluvy je Hosť oprávnený používať podľa spôsobu jej určenia objednanú izbu, ako aj zariadenia, ktoré patria do okruhu zvyčajných služieb, a pre ktoré </w:t>
      </w:r>
      <w:r>
        <w:rPr>
          <w:rFonts w:ascii="Times New Roman" w:eastAsia="Times New Roman" w:hAnsi="Times New Roman"/>
          <w:sz w:val="24"/>
          <w:szCs w:val="24"/>
          <w:lang w:eastAsia="sk-SK"/>
        </w:rPr>
        <w:t>neplatia špeciálne podmienky.</w:t>
      </w:r>
    </w:p>
    <w:p w:rsidR="000D4008" w:rsidRDefault="00501671" w:rsidP="00DB09C8">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12</w:t>
      </w:r>
      <w:r w:rsidR="00F12D9E" w:rsidRPr="00F12D9E">
        <w:rPr>
          <w:rFonts w:ascii="Times New Roman" w:eastAsia="Times New Roman" w:hAnsi="Times New Roman"/>
          <w:sz w:val="24"/>
          <w:szCs w:val="24"/>
          <w:lang w:eastAsia="sk-SK"/>
        </w:rPr>
        <w:t xml:space="preserve">.2. Hosť môže v súvislosti so službami, poskytovanými Poskytovateľom služieb, podať sťažnosť počas doby pobytu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Poskytovateľ služieb sa zaväzuje riešiť sťažnosť, ktorá mu bola v tomto období písomne preukázateľne doručená (alebo ním bola o sťažnosti spísaná zápisnica).</w:t>
      </w:r>
      <w:r w:rsidR="00F12D9E" w:rsidRPr="00F12D9E">
        <w:rPr>
          <w:rFonts w:ascii="Times New Roman" w:eastAsia="Times New Roman" w:hAnsi="Times New Roman"/>
          <w:sz w:val="24"/>
          <w:szCs w:val="24"/>
          <w:lang w:eastAsia="sk-SK"/>
        </w:rPr>
        <w:br/>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r w:rsidRPr="00F12D9E">
        <w:rPr>
          <w:rFonts w:ascii="Times New Roman" w:eastAsia="Times New Roman" w:hAnsi="Times New Roman"/>
          <w:sz w:val="24"/>
          <w:szCs w:val="24"/>
          <w:lang w:eastAsia="sk-SK"/>
        </w:rPr>
        <w:t> </w:t>
      </w:r>
      <w:bookmarkStart w:id="12" w:name="povinnostizmluvnejstrany"/>
      <w:r w:rsidR="00501671">
        <w:rPr>
          <w:rFonts w:ascii="Times New Roman" w:eastAsia="Times New Roman" w:hAnsi="Times New Roman"/>
          <w:b/>
          <w:bCs/>
          <w:sz w:val="24"/>
          <w:szCs w:val="24"/>
          <w:lang w:eastAsia="sk-SK"/>
        </w:rPr>
        <w:t>13</w:t>
      </w:r>
      <w:r w:rsidRPr="00F12D9E">
        <w:rPr>
          <w:rFonts w:ascii="Times New Roman" w:eastAsia="Times New Roman" w:hAnsi="Times New Roman"/>
          <w:b/>
          <w:bCs/>
          <w:sz w:val="24"/>
          <w:szCs w:val="24"/>
          <w:lang w:eastAsia="sk-SK"/>
        </w:rPr>
        <w:t>. Povinnosti Zmluvnej strany</w:t>
      </w:r>
      <w:bookmarkEnd w:id="12"/>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F12D9E" w:rsidRPr="00F12D9E">
        <w:rPr>
          <w:rFonts w:ascii="Times New Roman" w:eastAsia="Times New Roman" w:hAnsi="Times New Roman"/>
          <w:sz w:val="24"/>
          <w:szCs w:val="24"/>
          <w:lang w:eastAsia="sk-SK"/>
        </w:rPr>
        <w:t>.1. Zmluvná strana je povinná uhradiť protihodnotu služieb, objednaných v Zmluve, do termínu a</w:t>
      </w:r>
      <w:r>
        <w:rPr>
          <w:rFonts w:ascii="Times New Roman" w:eastAsia="Times New Roman" w:hAnsi="Times New Roman"/>
          <w:sz w:val="24"/>
          <w:szCs w:val="24"/>
          <w:lang w:eastAsia="sk-SK"/>
        </w:rPr>
        <w:t xml:space="preserve"> spôsobom, určenými v zmluve.</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F12D9E" w:rsidRPr="00F12D9E">
        <w:rPr>
          <w:rFonts w:ascii="Times New Roman" w:eastAsia="Times New Roman" w:hAnsi="Times New Roman"/>
          <w:sz w:val="24"/>
          <w:szCs w:val="24"/>
          <w:lang w:eastAsia="sk-SK"/>
        </w:rPr>
        <w:t>.2. Hosť sa postará o to, aby sa dieťa, mladšie ako 1</w:t>
      </w:r>
      <w:r w:rsidR="00772F03">
        <w:rPr>
          <w:rFonts w:ascii="Times New Roman" w:eastAsia="Times New Roman" w:hAnsi="Times New Roman"/>
          <w:sz w:val="24"/>
          <w:szCs w:val="24"/>
          <w:lang w:eastAsia="sk-SK"/>
        </w:rPr>
        <w:t>2</w:t>
      </w:r>
      <w:r w:rsidR="00F12D9E" w:rsidRPr="00F12D9E">
        <w:rPr>
          <w:rFonts w:ascii="Times New Roman" w:eastAsia="Times New Roman" w:hAnsi="Times New Roman"/>
          <w:sz w:val="24"/>
          <w:szCs w:val="24"/>
          <w:lang w:eastAsia="sk-SK"/>
        </w:rPr>
        <w:t xml:space="preserve"> rokov</w:t>
      </w:r>
      <w:r w:rsidR="0075081C">
        <w:rPr>
          <w:rFonts w:ascii="Times New Roman" w:eastAsia="Times New Roman" w:hAnsi="Times New Roman"/>
          <w:sz w:val="24"/>
          <w:szCs w:val="24"/>
          <w:lang w:eastAsia="sk-SK"/>
        </w:rPr>
        <w:t xml:space="preserve"> -</w:t>
      </w:r>
      <w:r w:rsidR="00F12D9E" w:rsidRPr="00F12D9E">
        <w:rPr>
          <w:rFonts w:ascii="Times New Roman" w:eastAsia="Times New Roman" w:hAnsi="Times New Roman"/>
          <w:sz w:val="24"/>
          <w:szCs w:val="24"/>
          <w:lang w:eastAsia="sk-SK"/>
        </w:rPr>
        <w:t xml:space="preserve"> zverené do jeho opatery, zdržiavalo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xml:space="preserve"> Poskytovateľa služieb ib</w:t>
      </w:r>
      <w:r>
        <w:rPr>
          <w:rFonts w:ascii="Times New Roman" w:eastAsia="Times New Roman" w:hAnsi="Times New Roman"/>
          <w:sz w:val="24"/>
          <w:szCs w:val="24"/>
          <w:lang w:eastAsia="sk-SK"/>
        </w:rPr>
        <w:t>a pod dozorom dospelej osoby.</w:t>
      </w:r>
    </w:p>
    <w:p w:rsidR="00F12D9E" w:rsidRPr="00F12D9E"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13</w:t>
      </w:r>
      <w:r w:rsidR="00F12D9E" w:rsidRPr="00F12D9E">
        <w:rPr>
          <w:rFonts w:ascii="Times New Roman" w:eastAsia="Times New Roman" w:hAnsi="Times New Roman"/>
          <w:sz w:val="24"/>
          <w:szCs w:val="24"/>
          <w:lang w:eastAsia="sk-SK"/>
        </w:rPr>
        <w:t xml:space="preserve">.3. Hosť si nemôže priniesť vlastné jedlo/nápoje do reštauračných zariadení </w:t>
      </w:r>
      <w:r w:rsidR="007F1600">
        <w:rPr>
          <w:rFonts w:ascii="Times New Roman" w:eastAsia="Times New Roman" w:hAnsi="Times New Roman"/>
          <w:sz w:val="24"/>
          <w:szCs w:val="24"/>
          <w:lang w:eastAsia="sk-SK"/>
        </w:rPr>
        <w:t>zariadenia</w:t>
      </w:r>
      <w:r w:rsidR="00F12D9E" w:rsidRPr="00F12D9E">
        <w:rPr>
          <w:rFonts w:ascii="Times New Roman" w:eastAsia="Times New Roman" w:hAnsi="Times New Roman"/>
          <w:sz w:val="24"/>
          <w:szCs w:val="24"/>
          <w:lang w:eastAsia="sk-SK"/>
        </w:rPr>
        <w:t>.</w:t>
      </w:r>
    </w:p>
    <w:p w:rsidR="007F1600" w:rsidRDefault="00501671" w:rsidP="00F12D9E">
      <w:pPr>
        <w:spacing w:before="100" w:beforeAutospacing="1" w:after="100" w:afterAutospacing="1" w:line="240" w:lineRule="auto"/>
        <w:rPr>
          <w:rFonts w:ascii="Times New Roman" w:eastAsia="Times New Roman" w:hAnsi="Times New Roman"/>
          <w:b/>
          <w:bCs/>
          <w:sz w:val="24"/>
          <w:szCs w:val="24"/>
          <w:lang w:eastAsia="sk-SK"/>
        </w:rPr>
      </w:pPr>
      <w:bookmarkStart w:id="13" w:name="povinnoststranynahraditskody"/>
      <w:r>
        <w:rPr>
          <w:rFonts w:ascii="Times New Roman" w:eastAsia="Times New Roman" w:hAnsi="Times New Roman"/>
          <w:b/>
          <w:bCs/>
          <w:sz w:val="24"/>
          <w:szCs w:val="24"/>
          <w:lang w:eastAsia="sk-SK"/>
        </w:rPr>
        <w:t>14</w:t>
      </w:r>
      <w:r w:rsidR="00F12D9E" w:rsidRPr="00F12D9E">
        <w:rPr>
          <w:rFonts w:ascii="Times New Roman" w:eastAsia="Times New Roman" w:hAnsi="Times New Roman"/>
          <w:b/>
          <w:bCs/>
          <w:sz w:val="24"/>
          <w:szCs w:val="24"/>
          <w:lang w:eastAsia="sk-SK"/>
        </w:rPr>
        <w:t>. Povinnosť Zmluvnej strany nahradiť škody</w:t>
      </w:r>
      <w:bookmarkEnd w:id="13"/>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Hosť zodpovedá za škody a znevýhodnenia, ktoré Poskytovateľ služieb alebo tretia osoba utrpí vinou Hosťa, alebo jeho sprevádzajúcej osoby, alebo iných osôb, za ktoré zodpovedá Hosť. Táto zodpovednosť platí aj vtedy, ak má poškodený právo žiadať úhradu svojej škody priamo od Poskytovateľa služieb.</w:t>
      </w:r>
    </w:p>
    <w:p w:rsidR="00F12D9E" w:rsidRPr="00F12D9E" w:rsidRDefault="00F12D9E" w:rsidP="00F12D9E">
      <w:pPr>
        <w:spacing w:before="100" w:beforeAutospacing="1" w:after="100" w:afterAutospacing="1" w:line="240" w:lineRule="auto"/>
        <w:rPr>
          <w:rFonts w:ascii="Times New Roman" w:eastAsia="Times New Roman" w:hAnsi="Times New Roman"/>
          <w:sz w:val="24"/>
          <w:szCs w:val="24"/>
          <w:lang w:eastAsia="sk-SK"/>
        </w:rPr>
      </w:pPr>
      <w:bookmarkStart w:id="14" w:name="povinnostiposkytovatelasluzieb"/>
      <w:r w:rsidRPr="00F12D9E">
        <w:rPr>
          <w:rFonts w:ascii="Times New Roman" w:eastAsia="Times New Roman" w:hAnsi="Times New Roman"/>
          <w:b/>
          <w:bCs/>
          <w:sz w:val="24"/>
          <w:szCs w:val="24"/>
          <w:lang w:eastAsia="sk-SK"/>
        </w:rPr>
        <w:t>1</w:t>
      </w:r>
      <w:r w:rsidR="00501671">
        <w:rPr>
          <w:rFonts w:ascii="Times New Roman" w:eastAsia="Times New Roman" w:hAnsi="Times New Roman"/>
          <w:b/>
          <w:bCs/>
          <w:sz w:val="24"/>
          <w:szCs w:val="24"/>
          <w:lang w:eastAsia="sk-SK"/>
        </w:rPr>
        <w:t>5</w:t>
      </w:r>
      <w:r w:rsidRPr="00F12D9E">
        <w:rPr>
          <w:rFonts w:ascii="Times New Roman" w:eastAsia="Times New Roman" w:hAnsi="Times New Roman"/>
          <w:b/>
          <w:bCs/>
          <w:sz w:val="24"/>
          <w:szCs w:val="24"/>
          <w:lang w:eastAsia="sk-SK"/>
        </w:rPr>
        <w:t>. Povinnosti Poskytovateľa služieb</w:t>
      </w:r>
      <w:bookmarkEnd w:id="14"/>
      <w:r w:rsidRPr="00F12D9E">
        <w:rPr>
          <w:rFonts w:ascii="Times New Roman" w:eastAsia="Times New Roman" w:hAnsi="Times New Roman"/>
          <w:sz w:val="24"/>
          <w:szCs w:val="24"/>
          <w:lang w:eastAsia="sk-SK"/>
        </w:rPr>
        <w:br/>
        <w:t>Poskytovateľ služieb je povinný:</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a) plniť ubytovacie a iné služby objednané na základe zmluvy, podľa platných predpisov, štandardov služieb;</w:t>
      </w:r>
    </w:p>
    <w:p w:rsidR="00F12D9E" w:rsidRPr="00F12D9E"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b) prešetriť písomnú sťažnosť hosťa </w:t>
      </w:r>
      <w:r w:rsidR="0075081C">
        <w:rPr>
          <w:rFonts w:ascii="Times New Roman" w:eastAsia="Times New Roman" w:hAnsi="Times New Roman"/>
          <w:sz w:val="24"/>
          <w:szCs w:val="24"/>
          <w:lang w:eastAsia="sk-SK"/>
        </w:rPr>
        <w:t xml:space="preserve">resp. reklamácie </w:t>
      </w:r>
      <w:r w:rsidRPr="00F12D9E">
        <w:rPr>
          <w:rFonts w:ascii="Times New Roman" w:eastAsia="Times New Roman" w:hAnsi="Times New Roman"/>
          <w:sz w:val="24"/>
          <w:szCs w:val="24"/>
          <w:lang w:eastAsia="sk-SK"/>
        </w:rPr>
        <w:t>a vykonať kroky, potrebné na riešenie problému, o ktorých je povinný spísať zápisnicu.</w:t>
      </w:r>
      <w:r w:rsidR="0075081C">
        <w:rPr>
          <w:rFonts w:ascii="Times New Roman" w:eastAsia="Times New Roman" w:hAnsi="Times New Roman"/>
          <w:sz w:val="24"/>
          <w:szCs w:val="24"/>
          <w:lang w:eastAsia="sk-SK"/>
        </w:rPr>
        <w:t xml:space="preserve"> Pri reklamácii sa riadi reklamačným poriadkom</w:t>
      </w:r>
    </w:p>
    <w:p w:rsidR="007F1600" w:rsidRDefault="00F12D9E" w:rsidP="00F12D9E">
      <w:pPr>
        <w:spacing w:before="100" w:beforeAutospacing="1" w:after="100" w:afterAutospacing="1" w:line="240" w:lineRule="auto"/>
        <w:rPr>
          <w:rFonts w:ascii="Times New Roman" w:eastAsia="Times New Roman" w:hAnsi="Times New Roman"/>
          <w:b/>
          <w:bCs/>
          <w:sz w:val="24"/>
          <w:szCs w:val="24"/>
          <w:lang w:eastAsia="sk-SK"/>
        </w:rPr>
      </w:pPr>
      <w:bookmarkStart w:id="15" w:name="povinnostposkytovatelanahraditskody"/>
      <w:r w:rsidRPr="00F12D9E">
        <w:rPr>
          <w:rFonts w:ascii="Times New Roman" w:eastAsia="Times New Roman" w:hAnsi="Times New Roman"/>
          <w:b/>
          <w:bCs/>
          <w:sz w:val="24"/>
          <w:szCs w:val="24"/>
          <w:lang w:eastAsia="sk-SK"/>
        </w:rPr>
        <w:t>1</w:t>
      </w:r>
      <w:r w:rsidR="00501671">
        <w:rPr>
          <w:rFonts w:ascii="Times New Roman" w:eastAsia="Times New Roman" w:hAnsi="Times New Roman"/>
          <w:b/>
          <w:bCs/>
          <w:sz w:val="24"/>
          <w:szCs w:val="24"/>
          <w:lang w:eastAsia="sk-SK"/>
        </w:rPr>
        <w:t>6</w:t>
      </w:r>
      <w:r w:rsidRPr="00F12D9E">
        <w:rPr>
          <w:rFonts w:ascii="Times New Roman" w:eastAsia="Times New Roman" w:hAnsi="Times New Roman"/>
          <w:b/>
          <w:bCs/>
          <w:sz w:val="24"/>
          <w:szCs w:val="24"/>
          <w:lang w:eastAsia="sk-SK"/>
        </w:rPr>
        <w:t>. Povinnosť Poskytovateľa služieb nahradiť škody</w:t>
      </w:r>
      <w:bookmarkEnd w:id="15"/>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16</w:t>
      </w:r>
      <w:r w:rsidR="00F12D9E" w:rsidRPr="00F12D9E">
        <w:rPr>
          <w:rFonts w:ascii="Times New Roman" w:eastAsia="Times New Roman" w:hAnsi="Times New Roman"/>
          <w:sz w:val="24"/>
          <w:szCs w:val="24"/>
          <w:lang w:eastAsia="sk-SK"/>
        </w:rPr>
        <w:t>.1. Poskytovateľ služieb zodpovedá za všetky škody, ktoré Hosť utrpí vinou Poskytovateľa služieb, alebo jeho zamestnancov v zariad</w:t>
      </w:r>
      <w:r>
        <w:rPr>
          <w:rFonts w:ascii="Times New Roman" w:eastAsia="Times New Roman" w:hAnsi="Times New Roman"/>
          <w:sz w:val="24"/>
          <w:szCs w:val="24"/>
          <w:lang w:eastAsia="sk-SK"/>
        </w:rPr>
        <w:t>eniach Poskytovateľa služieb.</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16</w:t>
      </w:r>
      <w:r w:rsidR="00F12D9E" w:rsidRPr="00F12D9E">
        <w:rPr>
          <w:rFonts w:ascii="Times New Roman" w:eastAsia="Times New Roman" w:hAnsi="Times New Roman"/>
          <w:sz w:val="24"/>
          <w:szCs w:val="24"/>
          <w:lang w:eastAsia="sk-SK"/>
        </w:rPr>
        <w:t>.1.1. Zodpovednosť Poskytovateľa služieb sa nevzťahuje na škodu spôsobujúce udalosti, vzniknuté z neodvratných dôvodov, ktoré sú mimo kompetencie zamestnancov Poskytovateľa služieb a jeho hostí, aleb</w:t>
      </w:r>
      <w:r>
        <w:rPr>
          <w:rFonts w:ascii="Times New Roman" w:eastAsia="Times New Roman" w:hAnsi="Times New Roman"/>
          <w:sz w:val="24"/>
          <w:szCs w:val="24"/>
          <w:lang w:eastAsia="sk-SK"/>
        </w:rPr>
        <w:t>o ktoré si hosť spôsobil sám.</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16</w:t>
      </w:r>
      <w:r w:rsidR="00F12D9E" w:rsidRPr="00F12D9E">
        <w:rPr>
          <w:rFonts w:ascii="Times New Roman" w:eastAsia="Times New Roman" w:hAnsi="Times New Roman"/>
          <w:sz w:val="24"/>
          <w:szCs w:val="24"/>
          <w:lang w:eastAsia="sk-SK"/>
        </w:rPr>
        <w:t>.1.</w:t>
      </w:r>
      <w:r w:rsidR="00586D09">
        <w:rPr>
          <w:rFonts w:ascii="Times New Roman" w:eastAsia="Times New Roman" w:hAnsi="Times New Roman"/>
          <w:sz w:val="24"/>
          <w:szCs w:val="24"/>
          <w:lang w:eastAsia="sk-SK"/>
        </w:rPr>
        <w:t>2</w:t>
      </w:r>
      <w:r w:rsidR="00F12D9E" w:rsidRPr="00F12D9E">
        <w:rPr>
          <w:rFonts w:ascii="Times New Roman" w:eastAsia="Times New Roman" w:hAnsi="Times New Roman"/>
          <w:sz w:val="24"/>
          <w:szCs w:val="24"/>
          <w:lang w:eastAsia="sk-SK"/>
        </w:rPr>
        <w:t xml:space="preserve"> Poskytovateľ služieb môže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xml:space="preserve"> určiť také miesta, kde hostia nemajú prístup. Za prípadné škody, zranenia, vzniknuté na týchto miestach, Posk</w:t>
      </w:r>
      <w:r>
        <w:rPr>
          <w:rFonts w:ascii="Times New Roman" w:eastAsia="Times New Roman" w:hAnsi="Times New Roman"/>
          <w:sz w:val="24"/>
          <w:szCs w:val="24"/>
          <w:lang w:eastAsia="sk-SK"/>
        </w:rPr>
        <w:t>ytovateľ služieb nezodpovedá.</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br/>
        <w:t>16</w:t>
      </w:r>
      <w:r w:rsidR="00F12D9E" w:rsidRPr="00F12D9E">
        <w:rPr>
          <w:rFonts w:ascii="Times New Roman" w:eastAsia="Times New Roman" w:hAnsi="Times New Roman"/>
          <w:sz w:val="24"/>
          <w:szCs w:val="24"/>
          <w:lang w:eastAsia="sk-SK"/>
        </w:rPr>
        <w:t xml:space="preserve">.1.3. Hosť musí škodu, ktorá mu vznikla, okamžite nahlásiť v </w:t>
      </w:r>
      <w:r w:rsidR="004D142F">
        <w:rPr>
          <w:rFonts w:ascii="Times New Roman" w:eastAsia="Times New Roman" w:hAnsi="Times New Roman"/>
          <w:sz w:val="24"/>
          <w:szCs w:val="24"/>
          <w:lang w:eastAsia="sk-SK"/>
        </w:rPr>
        <w:t>zariadení</w:t>
      </w:r>
      <w:r w:rsidR="00F12D9E" w:rsidRPr="00F12D9E">
        <w:rPr>
          <w:rFonts w:ascii="Times New Roman" w:eastAsia="Times New Roman" w:hAnsi="Times New Roman"/>
          <w:sz w:val="24"/>
          <w:szCs w:val="24"/>
          <w:lang w:eastAsia="sk-SK"/>
        </w:rPr>
        <w:t xml:space="preserve">, a poskytnúť </w:t>
      </w:r>
      <w:r w:rsidR="004D142F">
        <w:rPr>
          <w:rFonts w:ascii="Times New Roman" w:eastAsia="Times New Roman" w:hAnsi="Times New Roman"/>
          <w:sz w:val="24"/>
          <w:szCs w:val="24"/>
          <w:lang w:eastAsia="sk-SK"/>
        </w:rPr>
        <w:t>zariadeniu</w:t>
      </w:r>
      <w:r w:rsidR="00F12D9E" w:rsidRPr="00F12D9E">
        <w:rPr>
          <w:rFonts w:ascii="Times New Roman" w:eastAsia="Times New Roman" w:hAnsi="Times New Roman"/>
          <w:sz w:val="24"/>
          <w:szCs w:val="24"/>
          <w:lang w:eastAsia="sk-SK"/>
        </w:rPr>
        <w:t xml:space="preserve"> všetky údaje, potrebné na vyjasnenie okolností udalosti, spôsobiacej škodu, prípadne na spísanie policajnej zápisnice/zaháje</w:t>
      </w:r>
      <w:r>
        <w:rPr>
          <w:rFonts w:ascii="Times New Roman" w:eastAsia="Times New Roman" w:hAnsi="Times New Roman"/>
          <w:sz w:val="24"/>
          <w:szCs w:val="24"/>
          <w:lang w:eastAsia="sk-SK"/>
        </w:rPr>
        <w:t>nie policajného vyšetrovanie.</w:t>
      </w:r>
    </w:p>
    <w:p w:rsidR="007F1600"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br/>
        <w:t>16</w:t>
      </w:r>
      <w:r w:rsidR="00F12D9E" w:rsidRPr="00F12D9E">
        <w:rPr>
          <w:rFonts w:ascii="Times New Roman" w:eastAsia="Times New Roman" w:hAnsi="Times New Roman"/>
          <w:sz w:val="24"/>
          <w:szCs w:val="24"/>
          <w:lang w:eastAsia="sk-SK"/>
        </w:rPr>
        <w:t>.2. Poskytovateľ služieb je zodpovedný za škody, spôsobené ubytovanému Hosťovi stratou, zničením alebo poškodením jeho vecí, pokiaľ ich Hosť uložil na miesto určené Poskytovateľom služieb, respektíve na miesto obyčajne na tento cieľ určené, alebo do svojej izby, alebo ktoré Hosť odovzdal tým zamestnancom Poskytovateľa služieb, ktorých mohol považovať za oprávnený</w:t>
      </w:r>
      <w:r>
        <w:rPr>
          <w:rFonts w:ascii="Times New Roman" w:eastAsia="Times New Roman" w:hAnsi="Times New Roman"/>
          <w:sz w:val="24"/>
          <w:szCs w:val="24"/>
          <w:lang w:eastAsia="sk-SK"/>
        </w:rPr>
        <w:t>ch na prevzatie svojich vecí.</w:t>
      </w:r>
    </w:p>
    <w:p w:rsidR="00F12D9E" w:rsidRPr="00F12D9E" w:rsidRDefault="00501671"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br/>
        <w:t>16</w:t>
      </w:r>
      <w:r w:rsidR="00F12D9E" w:rsidRPr="00F12D9E">
        <w:rPr>
          <w:rFonts w:ascii="Times New Roman" w:eastAsia="Times New Roman" w:hAnsi="Times New Roman"/>
          <w:sz w:val="24"/>
          <w:szCs w:val="24"/>
          <w:lang w:eastAsia="sk-SK"/>
        </w:rPr>
        <w:t>.2.1. Za cenné predmety, cenné papiere, a hotovosť zodpovedá Poskytovateľ služieb iba v tom prípade, pokiaľ danú vec výslovne prevzal do úschovy, alebo bola škoda spôsobená z dôvodov, za ktoré podľa všeobecných podmienok zodpovedá. V takomto prípade je dokazovanie povinnosťou Hosťa.</w:t>
      </w:r>
    </w:p>
    <w:p w:rsidR="007F1600" w:rsidRDefault="00501671" w:rsidP="007F1600">
      <w:pPr>
        <w:spacing w:before="100" w:beforeAutospacing="1" w:after="100" w:afterAutospacing="1" w:line="240" w:lineRule="auto"/>
        <w:jc w:val="both"/>
        <w:rPr>
          <w:rFonts w:ascii="Times New Roman" w:eastAsia="Times New Roman" w:hAnsi="Times New Roman"/>
          <w:b/>
          <w:bCs/>
          <w:sz w:val="24"/>
          <w:szCs w:val="24"/>
          <w:lang w:eastAsia="sk-SK"/>
        </w:rPr>
      </w:pPr>
      <w:bookmarkStart w:id="16" w:name="mlcanlivos"/>
      <w:r>
        <w:rPr>
          <w:rFonts w:ascii="Times New Roman" w:eastAsia="Times New Roman" w:hAnsi="Times New Roman"/>
          <w:b/>
          <w:bCs/>
          <w:sz w:val="24"/>
          <w:szCs w:val="24"/>
          <w:lang w:eastAsia="sk-SK"/>
        </w:rPr>
        <w:t>17</w:t>
      </w:r>
      <w:r w:rsidR="00F12D9E" w:rsidRPr="00F12D9E">
        <w:rPr>
          <w:rFonts w:ascii="Times New Roman" w:eastAsia="Times New Roman" w:hAnsi="Times New Roman"/>
          <w:b/>
          <w:bCs/>
          <w:sz w:val="24"/>
          <w:szCs w:val="24"/>
          <w:lang w:eastAsia="sk-SK"/>
        </w:rPr>
        <w:t xml:space="preserve">. </w:t>
      </w:r>
      <w:bookmarkEnd w:id="16"/>
      <w:r w:rsidR="0092700E">
        <w:rPr>
          <w:rFonts w:ascii="Times New Roman" w:eastAsia="Times New Roman" w:hAnsi="Times New Roman"/>
          <w:b/>
          <w:bCs/>
          <w:sz w:val="24"/>
          <w:szCs w:val="24"/>
          <w:lang w:eastAsia="sk-SK"/>
        </w:rPr>
        <w:t>Spracovanie osobných údajov</w:t>
      </w:r>
    </w:p>
    <w:p w:rsidR="00356A84"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Poskytovateľ služieb je povinný postupovať podľa </w:t>
      </w:r>
      <w:r w:rsidR="0092700E">
        <w:rPr>
          <w:rFonts w:ascii="Times New Roman" w:eastAsia="Times New Roman" w:hAnsi="Times New Roman"/>
          <w:sz w:val="24"/>
          <w:szCs w:val="24"/>
          <w:lang w:eastAsia="sk-SK"/>
        </w:rPr>
        <w:t xml:space="preserve">aktuálnych </w:t>
      </w:r>
      <w:r w:rsidRPr="00F12D9E">
        <w:rPr>
          <w:rFonts w:ascii="Times New Roman" w:eastAsia="Times New Roman" w:hAnsi="Times New Roman"/>
          <w:sz w:val="24"/>
          <w:szCs w:val="24"/>
          <w:lang w:eastAsia="sk-SK"/>
        </w:rPr>
        <w:t xml:space="preserve">smerníc o spracovaní </w:t>
      </w:r>
      <w:r w:rsidR="0092700E">
        <w:rPr>
          <w:rFonts w:ascii="Times New Roman" w:eastAsia="Times New Roman" w:hAnsi="Times New Roman"/>
          <w:sz w:val="24"/>
          <w:szCs w:val="24"/>
          <w:lang w:eastAsia="sk-SK"/>
        </w:rPr>
        <w:t xml:space="preserve">osobných </w:t>
      </w:r>
      <w:r w:rsidRPr="00F12D9E">
        <w:rPr>
          <w:rFonts w:ascii="Times New Roman" w:eastAsia="Times New Roman" w:hAnsi="Times New Roman"/>
          <w:sz w:val="24"/>
          <w:szCs w:val="24"/>
          <w:lang w:eastAsia="sk-SK"/>
        </w:rPr>
        <w:t>údajo</w:t>
      </w:r>
      <w:r w:rsidR="0075081C">
        <w:rPr>
          <w:rFonts w:ascii="Times New Roman" w:eastAsia="Times New Roman" w:hAnsi="Times New Roman"/>
          <w:sz w:val="24"/>
          <w:szCs w:val="24"/>
          <w:lang w:eastAsia="sk-SK"/>
        </w:rPr>
        <w:t xml:space="preserve">v podľa zákona 18/2018 </w:t>
      </w:r>
      <w:proofErr w:type="spellStart"/>
      <w:r w:rsidR="0075081C">
        <w:rPr>
          <w:rFonts w:ascii="Times New Roman" w:eastAsia="Times New Roman" w:hAnsi="Times New Roman"/>
          <w:sz w:val="24"/>
          <w:szCs w:val="24"/>
          <w:lang w:eastAsia="sk-SK"/>
        </w:rPr>
        <w:t>Z.z</w:t>
      </w:r>
      <w:proofErr w:type="spellEnd"/>
      <w:r w:rsidR="0075081C">
        <w:rPr>
          <w:rFonts w:ascii="Times New Roman" w:eastAsia="Times New Roman" w:hAnsi="Times New Roman"/>
          <w:sz w:val="24"/>
          <w:szCs w:val="24"/>
          <w:lang w:eastAsia="sk-SK"/>
        </w:rPr>
        <w:t xml:space="preserve">  v zmysle neskorších predpisov</w:t>
      </w:r>
      <w:r w:rsidR="0092700E">
        <w:rPr>
          <w:rFonts w:ascii="Times New Roman" w:eastAsia="Times New Roman" w:hAnsi="Times New Roman"/>
          <w:sz w:val="24"/>
          <w:szCs w:val="24"/>
          <w:lang w:eastAsia="sk-SK"/>
        </w:rPr>
        <w:t xml:space="preserve"> a smernice EU 679/2016 . *vid dokumentácia GDPR . </w:t>
      </w:r>
      <w:bookmarkStart w:id="17" w:name="_GoBack"/>
      <w:bookmarkEnd w:id="17"/>
    </w:p>
    <w:p w:rsidR="007F1600" w:rsidRDefault="00501671" w:rsidP="00586D09">
      <w:pPr>
        <w:spacing w:before="100" w:beforeAutospacing="1" w:after="100" w:afterAutospacing="1" w:line="240" w:lineRule="auto"/>
        <w:rPr>
          <w:rFonts w:ascii="Times New Roman" w:eastAsia="Times New Roman" w:hAnsi="Times New Roman"/>
          <w:b/>
          <w:bCs/>
          <w:sz w:val="24"/>
          <w:szCs w:val="24"/>
          <w:lang w:eastAsia="sk-SK"/>
        </w:rPr>
      </w:pPr>
      <w:bookmarkStart w:id="18" w:name="vismajor"/>
      <w:r>
        <w:rPr>
          <w:rFonts w:ascii="Times New Roman" w:eastAsia="Times New Roman" w:hAnsi="Times New Roman"/>
          <w:b/>
          <w:bCs/>
          <w:sz w:val="24"/>
          <w:szCs w:val="24"/>
          <w:lang w:eastAsia="sk-SK"/>
        </w:rPr>
        <w:t>18</w:t>
      </w:r>
      <w:r w:rsidR="00F12D9E" w:rsidRPr="00F12D9E">
        <w:rPr>
          <w:rFonts w:ascii="Times New Roman" w:eastAsia="Times New Roman" w:hAnsi="Times New Roman"/>
          <w:b/>
          <w:bCs/>
          <w:sz w:val="24"/>
          <w:szCs w:val="24"/>
          <w:lang w:eastAsia="sk-SK"/>
        </w:rPr>
        <w:t>. Vis major</w:t>
      </w:r>
      <w:bookmarkEnd w:id="18"/>
    </w:p>
    <w:p w:rsidR="0075081C" w:rsidRDefault="00F12D9E" w:rsidP="007F1600">
      <w:pPr>
        <w:spacing w:before="100" w:beforeAutospacing="1" w:after="100" w:afterAutospacing="1" w:line="240" w:lineRule="auto"/>
        <w:jc w:val="both"/>
        <w:rPr>
          <w:rFonts w:ascii="Times New Roman" w:eastAsia="Times New Roman" w:hAnsi="Times New Roman"/>
          <w:sz w:val="24"/>
          <w:szCs w:val="24"/>
          <w:lang w:eastAsia="sk-SK"/>
        </w:rPr>
      </w:pPr>
      <w:r w:rsidRPr="00F12D9E">
        <w:rPr>
          <w:rFonts w:ascii="Times New Roman" w:eastAsia="Times New Roman" w:hAnsi="Times New Roman"/>
          <w:sz w:val="24"/>
          <w:szCs w:val="24"/>
          <w:lang w:eastAsia="sk-SK"/>
        </w:rPr>
        <w:t xml:space="preserve">Dôvod, alebo okolnosť (napríklad: požiar, povodeň, nepriaznivé počasie, výpadok elektrického prúdu, ), ktoré nie sú v moci strany (vis major), všetky strany oslobodzujú od plnenia povinností, vyplývajúcich zo zmluvy, počas trvania </w:t>
      </w:r>
      <w:proofErr w:type="spellStart"/>
      <w:r w:rsidRPr="00F12D9E">
        <w:rPr>
          <w:rFonts w:ascii="Times New Roman" w:eastAsia="Times New Roman" w:hAnsi="Times New Roman"/>
          <w:sz w:val="24"/>
          <w:szCs w:val="24"/>
          <w:lang w:eastAsia="sk-SK"/>
        </w:rPr>
        <w:t>tohoto</w:t>
      </w:r>
      <w:proofErr w:type="spellEnd"/>
      <w:r w:rsidRPr="00F12D9E">
        <w:rPr>
          <w:rFonts w:ascii="Times New Roman" w:eastAsia="Times New Roman" w:hAnsi="Times New Roman"/>
          <w:sz w:val="24"/>
          <w:szCs w:val="24"/>
          <w:lang w:eastAsia="sk-SK"/>
        </w:rPr>
        <w:t xml:space="preserve"> dôvodu alebo okolnosti. Strany sa zhodli na tom, že urobia všetko, čo je v ich silách, aby možnosť vzniku takýchto dôvodov a okolností znížili na čo možno najnižší stupeň, a z takýchto dôvodov vzniknutú škodu </w:t>
      </w:r>
    </w:p>
    <w:p w:rsidR="00356A84" w:rsidRDefault="00356A84" w:rsidP="00586D09">
      <w:pPr>
        <w:spacing w:before="100" w:beforeAutospacing="1" w:after="100" w:afterAutospacing="1" w:line="240" w:lineRule="auto"/>
        <w:rPr>
          <w:rFonts w:ascii="Times New Roman" w:eastAsia="Times New Roman" w:hAnsi="Times New Roman"/>
          <w:sz w:val="24"/>
          <w:szCs w:val="24"/>
          <w:lang w:eastAsia="sk-SK"/>
        </w:rPr>
      </w:pPr>
    </w:p>
    <w:p w:rsidR="009C7A77" w:rsidRDefault="009C7A77" w:rsidP="00586D09">
      <w:pPr>
        <w:spacing w:before="100" w:beforeAutospacing="1" w:after="100" w:afterAutospacing="1" w:line="240" w:lineRule="auto"/>
        <w:rPr>
          <w:rFonts w:ascii="Times New Roman" w:eastAsia="Times New Roman" w:hAnsi="Times New Roman"/>
          <w:sz w:val="24"/>
          <w:szCs w:val="24"/>
          <w:lang w:eastAsia="sk-SK"/>
        </w:rPr>
      </w:pPr>
    </w:p>
    <w:p w:rsidR="009C7A77" w:rsidRDefault="009C7A77" w:rsidP="00586D09">
      <w:pPr>
        <w:spacing w:before="100" w:beforeAutospacing="1" w:after="100" w:afterAutospacing="1" w:line="240" w:lineRule="auto"/>
        <w:rPr>
          <w:rFonts w:ascii="Times New Roman" w:eastAsia="Times New Roman" w:hAnsi="Times New Roman"/>
          <w:sz w:val="24"/>
          <w:szCs w:val="24"/>
          <w:lang w:eastAsia="sk-SK"/>
        </w:rPr>
      </w:pPr>
    </w:p>
    <w:p w:rsidR="009C7A77" w:rsidRDefault="009C7A77" w:rsidP="00586D09">
      <w:pPr>
        <w:spacing w:before="100" w:beforeAutospacing="1" w:after="100" w:afterAutospacing="1" w:line="240" w:lineRule="auto"/>
        <w:rPr>
          <w:rFonts w:ascii="Times New Roman" w:eastAsia="Times New Roman" w:hAnsi="Times New Roman"/>
          <w:sz w:val="24"/>
          <w:szCs w:val="24"/>
          <w:lang w:eastAsia="sk-SK"/>
        </w:rPr>
      </w:pPr>
    </w:p>
    <w:p w:rsidR="00356A84" w:rsidRPr="00745BA4" w:rsidRDefault="000D4008" w:rsidP="00745BA4">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19. </w:t>
      </w:r>
      <w:r w:rsidR="00356A84" w:rsidRPr="00745BA4">
        <w:rPr>
          <w:rFonts w:ascii="Times New Roman" w:hAnsi="Times New Roman"/>
          <w:b/>
          <w:sz w:val="28"/>
          <w:szCs w:val="28"/>
        </w:rPr>
        <w:t>ALTERNATÍVNE RIEŠENIE SPOROV</w:t>
      </w:r>
    </w:p>
    <w:p w:rsidR="00745BA4" w:rsidRPr="00745BA4" w:rsidRDefault="00745BA4" w:rsidP="007F1600">
      <w:pPr>
        <w:spacing w:before="100" w:beforeAutospacing="1" w:after="100" w:afterAutospacing="1"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1.Hosť má právo požiadať poskytovateľa</w:t>
      </w:r>
      <w:r w:rsidRPr="00745BA4">
        <w:rPr>
          <w:rFonts w:ascii="Times New Roman" w:eastAsia="Times New Roman" w:hAnsi="Times New Roman"/>
          <w:sz w:val="24"/>
          <w:szCs w:val="24"/>
          <w:lang w:eastAsia="sk-SK"/>
        </w:rPr>
        <w:t xml:space="preserve"> o nápravu v prípade, ak má pocit, že </w:t>
      </w:r>
      <w:r>
        <w:rPr>
          <w:rFonts w:ascii="Times New Roman" w:eastAsia="Times New Roman" w:hAnsi="Times New Roman"/>
          <w:sz w:val="24"/>
          <w:szCs w:val="24"/>
          <w:lang w:eastAsia="sk-SK"/>
        </w:rPr>
        <w:t xml:space="preserve">poskytovateľ </w:t>
      </w:r>
      <w:r w:rsidRPr="00745BA4">
        <w:rPr>
          <w:rFonts w:ascii="Times New Roman" w:eastAsia="Times New Roman" w:hAnsi="Times New Roman"/>
          <w:sz w:val="24"/>
          <w:szCs w:val="24"/>
          <w:lang w:eastAsia="sk-SK"/>
        </w:rPr>
        <w:t xml:space="preserve">porušil jeho práva alebo nevybavil reklamáciu k spokojnosti </w:t>
      </w:r>
      <w:r w:rsidR="009C7A77">
        <w:rPr>
          <w:rFonts w:ascii="Times New Roman" w:eastAsia="Times New Roman" w:hAnsi="Times New Roman"/>
          <w:sz w:val="24"/>
          <w:szCs w:val="24"/>
          <w:lang w:eastAsia="sk-SK"/>
        </w:rPr>
        <w:t>Hosť</w:t>
      </w:r>
      <w:r w:rsidRPr="00745BA4">
        <w:rPr>
          <w:rFonts w:ascii="Times New Roman" w:eastAsia="Times New Roman" w:hAnsi="Times New Roman"/>
          <w:sz w:val="24"/>
          <w:szCs w:val="24"/>
          <w:lang w:eastAsia="sk-SK"/>
        </w:rPr>
        <w:t xml:space="preserve">. Ak </w:t>
      </w:r>
      <w:r>
        <w:rPr>
          <w:rFonts w:ascii="Times New Roman" w:eastAsia="Times New Roman" w:hAnsi="Times New Roman"/>
          <w:sz w:val="24"/>
          <w:szCs w:val="24"/>
          <w:lang w:eastAsia="sk-SK"/>
        </w:rPr>
        <w:t>poskytovateľ</w:t>
      </w:r>
      <w:r w:rsidRPr="00745BA4">
        <w:rPr>
          <w:rFonts w:ascii="Times New Roman" w:eastAsia="Times New Roman" w:hAnsi="Times New Roman"/>
          <w:sz w:val="24"/>
          <w:szCs w:val="24"/>
          <w:lang w:eastAsia="sk-SK"/>
        </w:rPr>
        <w:t xml:space="preserve"> na jeho žiadosť o nápravu porušenia jeho </w:t>
      </w:r>
      <w:r>
        <w:rPr>
          <w:rFonts w:ascii="Times New Roman" w:eastAsia="Times New Roman" w:hAnsi="Times New Roman"/>
          <w:sz w:val="24"/>
          <w:szCs w:val="24"/>
          <w:lang w:eastAsia="sk-SK"/>
        </w:rPr>
        <w:t>Hosťov</w:t>
      </w:r>
      <w:r w:rsidRPr="00745BA4">
        <w:rPr>
          <w:rFonts w:ascii="Times New Roman" w:eastAsia="Times New Roman" w:hAnsi="Times New Roman"/>
          <w:sz w:val="24"/>
          <w:szCs w:val="24"/>
          <w:lang w:eastAsia="sk-SK"/>
        </w:rPr>
        <w:t xml:space="preserve">ských práv odpovedal zamietavo, prípadne na jeho žiadosť neodpovedal viac ako 30 dní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môže podať návrh na začatie alternatívneho riešenia sporu subjektu alternatívneho riešenia sporov (ďalej len subjekt ARS) podľa zákona 391/2015 Z. z. o alternatívnom riešení sporov. Podľa §3zákona 391/2015 Z. z. sú ARS subjektmi orgány a oprávnené právnické osoby. Medzi subjektmi ARS má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právo voľby. Návrh môže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podať spôsobom určeným podľa §12 zákona č. 391/2015Z.z. </w:t>
      </w:r>
    </w:p>
    <w:p w:rsidR="00745BA4" w:rsidRPr="00745BA4" w:rsidRDefault="00745BA4" w:rsidP="007F1600">
      <w:pPr>
        <w:spacing w:before="100" w:beforeAutospacing="1" w:after="100" w:afterAutospacing="1" w:line="240" w:lineRule="auto"/>
        <w:jc w:val="both"/>
        <w:rPr>
          <w:rFonts w:ascii="Times New Roman" w:eastAsia="Times New Roman" w:hAnsi="Times New Roman"/>
          <w:sz w:val="24"/>
          <w:szCs w:val="24"/>
          <w:lang w:eastAsia="sk-SK"/>
        </w:rPr>
      </w:pPr>
      <w:r w:rsidRPr="00745BA4">
        <w:rPr>
          <w:rFonts w:ascii="Times New Roman" w:eastAsia="Times New Roman" w:hAnsi="Times New Roman"/>
          <w:sz w:val="24"/>
          <w:szCs w:val="24"/>
          <w:lang w:eastAsia="sk-SK"/>
        </w:rPr>
        <w:t xml:space="preserve">2.Zoznam subjektov alternatívneho riešenia sporov je možné nájsť na stránke Ministerstva hospodárstva SR– http://www.mhsr.sk/. Na uvedenej stránke sú zverejnené aj ďalšie dôležité informácie o alternatívnom riešení sporov pre </w:t>
      </w:r>
      <w:r>
        <w:rPr>
          <w:rFonts w:ascii="Times New Roman" w:eastAsia="Times New Roman" w:hAnsi="Times New Roman"/>
          <w:sz w:val="24"/>
          <w:szCs w:val="24"/>
          <w:lang w:eastAsia="sk-SK"/>
        </w:rPr>
        <w:t>Hostí</w:t>
      </w:r>
      <w:r w:rsidRPr="00745BA4">
        <w:rPr>
          <w:rFonts w:ascii="Times New Roman" w:eastAsia="Times New Roman" w:hAnsi="Times New Roman"/>
          <w:sz w:val="24"/>
          <w:szCs w:val="24"/>
          <w:lang w:eastAsia="sk-SK"/>
        </w:rPr>
        <w:t xml:space="preserve">. </w:t>
      </w:r>
    </w:p>
    <w:p w:rsidR="00745BA4" w:rsidRPr="00745BA4" w:rsidRDefault="00745BA4" w:rsidP="007F1600">
      <w:pPr>
        <w:spacing w:before="100" w:beforeAutospacing="1" w:after="100" w:afterAutospacing="1" w:line="240" w:lineRule="auto"/>
        <w:jc w:val="both"/>
        <w:rPr>
          <w:rFonts w:ascii="Times New Roman" w:eastAsia="Times New Roman" w:hAnsi="Times New Roman"/>
          <w:sz w:val="24"/>
          <w:szCs w:val="24"/>
          <w:lang w:eastAsia="sk-SK"/>
        </w:rPr>
      </w:pPr>
      <w:r w:rsidRPr="00745BA4">
        <w:rPr>
          <w:rFonts w:ascii="Times New Roman" w:eastAsia="Times New Roman" w:hAnsi="Times New Roman"/>
          <w:sz w:val="24"/>
          <w:szCs w:val="24"/>
          <w:lang w:eastAsia="sk-SK"/>
        </w:rPr>
        <w:t xml:space="preserve">3.V prípade predaja tovaru alebo poskytovaní služieb na základe zmluvy uzavretej na diaľku alebo zmluvy uzavretej mimo prevádzkových priestorov predávajúceho má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tiež právo obrátiť sa napredávajúceho so žiadosťou o nápravu (e-mailom),  ak nie je spokojný so spôsobom, ktorým </w:t>
      </w:r>
      <w:r>
        <w:rPr>
          <w:rFonts w:ascii="Times New Roman" w:eastAsia="Times New Roman" w:hAnsi="Times New Roman"/>
          <w:sz w:val="24"/>
          <w:szCs w:val="24"/>
          <w:lang w:eastAsia="sk-SK"/>
        </w:rPr>
        <w:t>poskytovateľ</w:t>
      </w:r>
      <w:r w:rsidRPr="00745BA4">
        <w:rPr>
          <w:rFonts w:ascii="Times New Roman" w:eastAsia="Times New Roman" w:hAnsi="Times New Roman"/>
          <w:sz w:val="24"/>
          <w:szCs w:val="24"/>
          <w:lang w:eastAsia="sk-SK"/>
        </w:rPr>
        <w:t xml:space="preserve"> vybavil jeho reklamáciu alebo ak sa domnieva, že </w:t>
      </w:r>
      <w:r>
        <w:rPr>
          <w:rFonts w:ascii="Times New Roman" w:eastAsia="Times New Roman" w:hAnsi="Times New Roman"/>
          <w:sz w:val="24"/>
          <w:szCs w:val="24"/>
          <w:lang w:eastAsia="sk-SK"/>
        </w:rPr>
        <w:t>poskytovateľ</w:t>
      </w:r>
      <w:r w:rsidRPr="00745BA4">
        <w:rPr>
          <w:rFonts w:ascii="Times New Roman" w:eastAsia="Times New Roman" w:hAnsi="Times New Roman"/>
          <w:sz w:val="24"/>
          <w:szCs w:val="24"/>
          <w:lang w:eastAsia="sk-SK"/>
        </w:rPr>
        <w:t xml:space="preserve"> porušil jeho práva. Ak </w:t>
      </w:r>
      <w:r>
        <w:rPr>
          <w:rFonts w:ascii="Times New Roman" w:eastAsia="Times New Roman" w:hAnsi="Times New Roman"/>
          <w:sz w:val="24"/>
          <w:szCs w:val="24"/>
          <w:lang w:eastAsia="sk-SK"/>
        </w:rPr>
        <w:t>poskytovateľ</w:t>
      </w:r>
      <w:r w:rsidRPr="00745BA4">
        <w:rPr>
          <w:rFonts w:ascii="Times New Roman" w:eastAsia="Times New Roman" w:hAnsi="Times New Roman"/>
          <w:sz w:val="24"/>
          <w:szCs w:val="24"/>
          <w:lang w:eastAsia="sk-SK"/>
        </w:rPr>
        <w:t xml:space="preserve"> odpovie na túto žiadosť zamietavo alebo na ňu neodpovie do 30 dní od jej odoslania,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má právo podať návrh na začatie alternatívneho riešenia sporu subjektu alternatívneho riešenia sporov (ďalej len subjekt ARS) podľa zákona 391/2015 </w:t>
      </w:r>
      <w:proofErr w:type="spellStart"/>
      <w:r w:rsidRPr="00745BA4">
        <w:rPr>
          <w:rFonts w:ascii="Times New Roman" w:eastAsia="Times New Roman" w:hAnsi="Times New Roman"/>
          <w:sz w:val="24"/>
          <w:szCs w:val="24"/>
          <w:lang w:eastAsia="sk-SK"/>
        </w:rPr>
        <w:t>Z.z</w:t>
      </w:r>
      <w:proofErr w:type="spellEnd"/>
      <w:r w:rsidRPr="00745BA4">
        <w:rPr>
          <w:rFonts w:ascii="Times New Roman" w:eastAsia="Times New Roman" w:hAnsi="Times New Roman"/>
          <w:sz w:val="24"/>
          <w:szCs w:val="24"/>
          <w:lang w:eastAsia="sk-SK"/>
        </w:rPr>
        <w:t xml:space="preserve">. ARS subjektmi sú orgány a oprávnené právnické osoby podľa §3 zákona 391/2015 </w:t>
      </w:r>
      <w:proofErr w:type="spellStart"/>
      <w:r w:rsidRPr="00745BA4">
        <w:rPr>
          <w:rFonts w:ascii="Times New Roman" w:eastAsia="Times New Roman" w:hAnsi="Times New Roman"/>
          <w:sz w:val="24"/>
          <w:szCs w:val="24"/>
          <w:lang w:eastAsia="sk-SK"/>
        </w:rPr>
        <w:t>Z.z</w:t>
      </w:r>
      <w:proofErr w:type="spellEnd"/>
      <w:r w:rsidRPr="00745BA4">
        <w:rPr>
          <w:rFonts w:ascii="Times New Roman" w:eastAsia="Times New Roman" w:hAnsi="Times New Roman"/>
          <w:sz w:val="24"/>
          <w:szCs w:val="24"/>
          <w:lang w:eastAsia="sk-SK"/>
        </w:rPr>
        <w:t xml:space="preserve">. Návrh môže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podať spôsobom určeným podľa§12 Zákona 391/2015 </w:t>
      </w:r>
      <w:proofErr w:type="spellStart"/>
      <w:r w:rsidRPr="00745BA4">
        <w:rPr>
          <w:rFonts w:ascii="Times New Roman" w:eastAsia="Times New Roman" w:hAnsi="Times New Roman"/>
          <w:sz w:val="24"/>
          <w:szCs w:val="24"/>
          <w:lang w:eastAsia="sk-SK"/>
        </w:rPr>
        <w:t>Z.z</w:t>
      </w:r>
      <w:proofErr w:type="spellEnd"/>
      <w:r w:rsidRPr="00745BA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môže podať návrh aj prostredníctvom platformy alternatívneho riešenia sporov RSO, ktorá je dostupná </w:t>
      </w:r>
      <w:proofErr w:type="spellStart"/>
      <w:r w:rsidRPr="00745BA4">
        <w:rPr>
          <w:rFonts w:ascii="Times New Roman" w:eastAsia="Times New Roman" w:hAnsi="Times New Roman"/>
          <w:sz w:val="24"/>
          <w:szCs w:val="24"/>
          <w:lang w:eastAsia="sk-SK"/>
        </w:rPr>
        <w:t>online</w:t>
      </w:r>
      <w:proofErr w:type="spellEnd"/>
      <w:r w:rsidRPr="00745BA4">
        <w:rPr>
          <w:rFonts w:ascii="Times New Roman" w:eastAsia="Times New Roman" w:hAnsi="Times New Roman"/>
          <w:sz w:val="24"/>
          <w:szCs w:val="24"/>
          <w:lang w:eastAsia="sk-SK"/>
        </w:rPr>
        <w:t xml:space="preserve"> na : http://ec.europa.eu/consumers/odr/. </w:t>
      </w:r>
    </w:p>
    <w:p w:rsidR="00745BA4" w:rsidRDefault="00745BA4" w:rsidP="007F1600">
      <w:pPr>
        <w:spacing w:before="100" w:beforeAutospacing="1" w:after="100" w:afterAutospacing="1" w:line="240" w:lineRule="auto"/>
        <w:jc w:val="both"/>
        <w:rPr>
          <w:rFonts w:ascii="Times New Roman" w:eastAsia="Times New Roman" w:hAnsi="Times New Roman"/>
          <w:sz w:val="24"/>
          <w:szCs w:val="24"/>
          <w:lang w:eastAsia="sk-SK"/>
        </w:rPr>
      </w:pPr>
      <w:r w:rsidRPr="00745BA4">
        <w:rPr>
          <w:rFonts w:ascii="Times New Roman" w:eastAsia="Times New Roman" w:hAnsi="Times New Roman"/>
          <w:sz w:val="24"/>
          <w:szCs w:val="24"/>
          <w:lang w:eastAsia="sk-SK"/>
        </w:rPr>
        <w:t xml:space="preserve">4.Formou ARS môžu byť riešené spory vyplývajúce zo zmluvy medzi </w:t>
      </w:r>
      <w:r>
        <w:rPr>
          <w:rFonts w:ascii="Times New Roman" w:eastAsia="Times New Roman" w:hAnsi="Times New Roman"/>
          <w:sz w:val="24"/>
          <w:szCs w:val="24"/>
          <w:lang w:eastAsia="sk-SK"/>
        </w:rPr>
        <w:t>poskytovateľom</w:t>
      </w:r>
      <w:r w:rsidRPr="00745BA4">
        <w:rPr>
          <w:rFonts w:ascii="Times New Roman" w:eastAsia="Times New Roman" w:hAnsi="Times New Roman"/>
          <w:sz w:val="24"/>
          <w:szCs w:val="24"/>
          <w:lang w:eastAsia="sk-SK"/>
        </w:rPr>
        <w:t xml:space="preserve"> a </w:t>
      </w:r>
      <w:r>
        <w:rPr>
          <w:rFonts w:ascii="Times New Roman" w:eastAsia="Times New Roman" w:hAnsi="Times New Roman"/>
          <w:sz w:val="24"/>
          <w:szCs w:val="24"/>
          <w:lang w:eastAsia="sk-SK"/>
        </w:rPr>
        <w:t>Hosť</w:t>
      </w:r>
      <w:r w:rsidRPr="00745BA4">
        <w:rPr>
          <w:rFonts w:ascii="Times New Roman" w:eastAsia="Times New Roman" w:hAnsi="Times New Roman"/>
          <w:sz w:val="24"/>
          <w:szCs w:val="24"/>
          <w:lang w:eastAsia="sk-SK"/>
        </w:rPr>
        <w:t xml:space="preserve">om a spory s touto zmluvou súvisiace, s výnimkou sporov podľa </w:t>
      </w:r>
      <w:proofErr w:type="spellStart"/>
      <w:r w:rsidRPr="00745BA4">
        <w:rPr>
          <w:rFonts w:ascii="Times New Roman" w:eastAsia="Times New Roman" w:hAnsi="Times New Roman"/>
          <w:sz w:val="24"/>
          <w:szCs w:val="24"/>
          <w:lang w:eastAsia="sk-SK"/>
        </w:rPr>
        <w:t>ust</w:t>
      </w:r>
      <w:proofErr w:type="spellEnd"/>
      <w:r w:rsidRPr="00745BA4">
        <w:rPr>
          <w:rFonts w:ascii="Times New Roman" w:eastAsia="Times New Roman" w:hAnsi="Times New Roman"/>
          <w:sz w:val="24"/>
          <w:szCs w:val="24"/>
          <w:lang w:eastAsia="sk-SK"/>
        </w:rPr>
        <w:t xml:space="preserve">. § 1 ods. 4 zákona č. 391/2015 </w:t>
      </w:r>
      <w:proofErr w:type="spellStart"/>
      <w:r w:rsidRPr="00745BA4">
        <w:rPr>
          <w:rFonts w:ascii="Times New Roman" w:eastAsia="Times New Roman" w:hAnsi="Times New Roman"/>
          <w:sz w:val="24"/>
          <w:szCs w:val="24"/>
          <w:lang w:eastAsia="sk-SK"/>
        </w:rPr>
        <w:t>Z.z</w:t>
      </w:r>
      <w:proofErr w:type="spellEnd"/>
      <w:r w:rsidRPr="00745BA4">
        <w:rPr>
          <w:rFonts w:ascii="Times New Roman" w:eastAsia="Times New Roman" w:hAnsi="Times New Roman"/>
          <w:sz w:val="24"/>
          <w:szCs w:val="24"/>
          <w:lang w:eastAsia="sk-SK"/>
        </w:rPr>
        <w:t xml:space="preserve">. a sporov, ktorých hodnota neprevyšuje 20 EUR. Návrh na začatie ARS sa podáva k subjektu ARS podľa </w:t>
      </w:r>
      <w:proofErr w:type="spellStart"/>
      <w:r w:rsidRPr="00745BA4">
        <w:rPr>
          <w:rFonts w:ascii="Times New Roman" w:eastAsia="Times New Roman" w:hAnsi="Times New Roman"/>
          <w:sz w:val="24"/>
          <w:szCs w:val="24"/>
          <w:lang w:eastAsia="sk-SK"/>
        </w:rPr>
        <w:t>ust</w:t>
      </w:r>
      <w:proofErr w:type="spellEnd"/>
      <w:r w:rsidRPr="00745BA4">
        <w:rPr>
          <w:rFonts w:ascii="Times New Roman" w:eastAsia="Times New Roman" w:hAnsi="Times New Roman"/>
          <w:sz w:val="24"/>
          <w:szCs w:val="24"/>
          <w:lang w:eastAsia="sk-SK"/>
        </w:rPr>
        <w:t xml:space="preserve">. § 3 citovaného zákona, a to za pomoci k tomu určenej platformy alebo formulára, ktorého vzor tvorí prílohu č. 1 citovaného zákona. Subjekt ARS môže od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požadovať úhradu poplatku za začatie ARS, maximálne však do výšky   5 EUR s DPH. Ak sú na ARS príslušné viaceré subjekty, právo voľby, ktorému z nich podá návrh, má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Okrem ARS má </w:t>
      </w:r>
      <w:r>
        <w:rPr>
          <w:rFonts w:ascii="Times New Roman" w:eastAsia="Times New Roman" w:hAnsi="Times New Roman"/>
          <w:sz w:val="24"/>
          <w:szCs w:val="24"/>
          <w:lang w:eastAsia="sk-SK"/>
        </w:rPr>
        <w:t xml:space="preserve">Hosť </w:t>
      </w:r>
      <w:r w:rsidRPr="00745BA4">
        <w:rPr>
          <w:rFonts w:ascii="Times New Roman" w:eastAsia="Times New Roman" w:hAnsi="Times New Roman"/>
          <w:sz w:val="24"/>
          <w:szCs w:val="24"/>
          <w:lang w:eastAsia="sk-SK"/>
        </w:rPr>
        <w:t xml:space="preserve"> právo obrátiť sa na vecne a miestne príslušný všeobecný alebo rozhodcovský súd.</w:t>
      </w:r>
    </w:p>
    <w:p w:rsidR="00745BA4" w:rsidRDefault="007F1600" w:rsidP="00745BA4">
      <w:pPr>
        <w:spacing w:before="100" w:beforeAutospacing="1" w:after="100" w:afterAutospacing="1"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Poprad , 26</w:t>
      </w:r>
      <w:r w:rsidR="00745BA4">
        <w:rPr>
          <w:rFonts w:ascii="Times New Roman" w:eastAsia="Times New Roman" w:hAnsi="Times New Roman"/>
          <w:sz w:val="24"/>
          <w:szCs w:val="24"/>
          <w:lang w:eastAsia="sk-SK"/>
        </w:rPr>
        <w:t>.</w:t>
      </w:r>
      <w:r w:rsidR="006F07A4">
        <w:rPr>
          <w:rFonts w:ascii="Times New Roman" w:eastAsia="Times New Roman" w:hAnsi="Times New Roman"/>
          <w:sz w:val="24"/>
          <w:szCs w:val="24"/>
          <w:lang w:eastAsia="sk-SK"/>
        </w:rPr>
        <w:t>0</w:t>
      </w:r>
      <w:r>
        <w:rPr>
          <w:rFonts w:ascii="Times New Roman" w:eastAsia="Times New Roman" w:hAnsi="Times New Roman"/>
          <w:sz w:val="24"/>
          <w:szCs w:val="24"/>
          <w:lang w:eastAsia="sk-SK"/>
        </w:rPr>
        <w:t>4</w:t>
      </w:r>
      <w:r w:rsidR="006F07A4">
        <w:rPr>
          <w:rFonts w:ascii="Times New Roman" w:eastAsia="Times New Roman" w:hAnsi="Times New Roman"/>
          <w:sz w:val="24"/>
          <w:szCs w:val="24"/>
          <w:lang w:eastAsia="sk-SK"/>
        </w:rPr>
        <w:t>.202</w:t>
      </w:r>
      <w:r>
        <w:rPr>
          <w:rFonts w:ascii="Times New Roman" w:eastAsia="Times New Roman" w:hAnsi="Times New Roman"/>
          <w:sz w:val="24"/>
          <w:szCs w:val="24"/>
          <w:lang w:eastAsia="sk-SK"/>
        </w:rPr>
        <w:t>1</w:t>
      </w:r>
      <w:r w:rsidR="00745BA4">
        <w:rPr>
          <w:rFonts w:ascii="Times New Roman" w:eastAsia="Times New Roman" w:hAnsi="Times New Roman"/>
          <w:sz w:val="24"/>
          <w:szCs w:val="24"/>
          <w:lang w:eastAsia="sk-SK"/>
        </w:rPr>
        <w:t xml:space="preserve"> </w:t>
      </w:r>
    </w:p>
    <w:sectPr w:rsidR="00745BA4" w:rsidSect="00F140FF">
      <w:headerReference w:type="default" r:id="rId2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DD" w:rsidRDefault="007F06DD" w:rsidP="00A35F5C">
      <w:pPr>
        <w:spacing w:after="0" w:line="240" w:lineRule="auto"/>
      </w:pPr>
      <w:r>
        <w:separator/>
      </w:r>
    </w:p>
  </w:endnote>
  <w:endnote w:type="continuationSeparator" w:id="0">
    <w:p w:rsidR="007F06DD" w:rsidRDefault="007F06DD" w:rsidP="00A3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DD" w:rsidRDefault="007F06DD" w:rsidP="00A35F5C">
      <w:pPr>
        <w:spacing w:after="0" w:line="240" w:lineRule="auto"/>
      </w:pPr>
      <w:r>
        <w:separator/>
      </w:r>
    </w:p>
  </w:footnote>
  <w:footnote w:type="continuationSeparator" w:id="0">
    <w:p w:rsidR="007F06DD" w:rsidRDefault="007F06DD" w:rsidP="00A35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2" w:type="dxa"/>
      <w:jc w:val="center"/>
      <w:tblInd w:w="8" w:type="dxa"/>
      <w:tblLayout w:type="fixed"/>
      <w:tblCellMar>
        <w:left w:w="0" w:type="dxa"/>
        <w:right w:w="0" w:type="dxa"/>
      </w:tblCellMar>
      <w:tblLook w:val="0000" w:firstRow="0" w:lastRow="0" w:firstColumn="0" w:lastColumn="0" w:noHBand="0" w:noVBand="0"/>
    </w:tblPr>
    <w:tblGrid>
      <w:gridCol w:w="10382"/>
    </w:tblGrid>
    <w:tr w:rsidR="00A35F5C" w:rsidRPr="00A35F5C" w:rsidTr="00A35F5C">
      <w:trPr>
        <w:trHeight w:val="820"/>
        <w:jc w:val="center"/>
      </w:trPr>
      <w:tc>
        <w:tcPr>
          <w:tcW w:w="10382" w:type="dxa"/>
          <w:tcBorders>
            <w:top w:val="single" w:sz="6" w:space="0" w:color="auto"/>
            <w:left w:val="single" w:sz="6" w:space="0" w:color="auto"/>
            <w:bottom w:val="single" w:sz="6" w:space="0" w:color="auto"/>
            <w:right w:val="single" w:sz="4" w:space="0" w:color="auto"/>
          </w:tcBorders>
        </w:tcPr>
        <w:p w:rsidR="00F140FF" w:rsidRDefault="00F140FF" w:rsidP="00F140FF">
          <w:pPr>
            <w:spacing w:after="0"/>
            <w:jc w:val="center"/>
            <w:rPr>
              <w:b/>
            </w:rPr>
          </w:pPr>
          <w:bookmarkStart w:id="19" w:name="_Hlk503885003"/>
          <w:bookmarkEnd w:id="19"/>
        </w:p>
        <w:p w:rsidR="007F1600" w:rsidRPr="007F1600" w:rsidRDefault="007F1600" w:rsidP="007F1600">
          <w:pPr>
            <w:spacing w:after="120"/>
            <w:jc w:val="center"/>
            <w:rPr>
              <w:b/>
            </w:rPr>
          </w:pPr>
          <w:r w:rsidRPr="007F1600">
            <w:rPr>
              <w:b/>
            </w:rPr>
            <w:t>Ľuboš Paulík, Podtatranská 147, 058 01 Poprad</w:t>
          </w:r>
        </w:p>
        <w:p w:rsidR="007F1600" w:rsidRPr="007F1600" w:rsidRDefault="007F1600" w:rsidP="007F1600">
          <w:pPr>
            <w:spacing w:after="120"/>
            <w:jc w:val="center"/>
            <w:rPr>
              <w:b/>
            </w:rPr>
          </w:pPr>
          <w:r w:rsidRPr="007F1600">
            <w:rPr>
              <w:b/>
            </w:rPr>
            <w:t>Prevádzka: Penzión Jakub, Železničná 1111, 058 01 Poprad</w:t>
          </w:r>
        </w:p>
        <w:p w:rsidR="00F140FF" w:rsidRPr="00F140FF" w:rsidRDefault="007F1600" w:rsidP="007F1600">
          <w:pPr>
            <w:spacing w:after="120"/>
            <w:jc w:val="center"/>
            <w:rPr>
              <w:b/>
              <w:sz w:val="20"/>
              <w:szCs w:val="20"/>
            </w:rPr>
          </w:pPr>
          <w:r w:rsidRPr="007F1600">
            <w:rPr>
              <w:b/>
            </w:rPr>
            <w:t>IČO: 32867514</w:t>
          </w:r>
        </w:p>
      </w:tc>
    </w:tr>
  </w:tbl>
  <w:p w:rsidR="00A35F5C" w:rsidRDefault="00A35F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6AB"/>
    <w:multiLevelType w:val="multilevel"/>
    <w:tmpl w:val="36B6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9E"/>
    <w:rsid w:val="00083EB8"/>
    <w:rsid w:val="000907B8"/>
    <w:rsid w:val="000A3734"/>
    <w:rsid w:val="000D4008"/>
    <w:rsid w:val="001B1140"/>
    <w:rsid w:val="002C09E3"/>
    <w:rsid w:val="00356A84"/>
    <w:rsid w:val="003A76CB"/>
    <w:rsid w:val="00415A2F"/>
    <w:rsid w:val="00432C57"/>
    <w:rsid w:val="00454D6B"/>
    <w:rsid w:val="004D142F"/>
    <w:rsid w:val="004E6C61"/>
    <w:rsid w:val="00501671"/>
    <w:rsid w:val="00533BF6"/>
    <w:rsid w:val="00586D09"/>
    <w:rsid w:val="005B77D3"/>
    <w:rsid w:val="005C1B9B"/>
    <w:rsid w:val="00670A93"/>
    <w:rsid w:val="00695FE8"/>
    <w:rsid w:val="006B786E"/>
    <w:rsid w:val="006F07A4"/>
    <w:rsid w:val="00745BA4"/>
    <w:rsid w:val="0075081C"/>
    <w:rsid w:val="00772F03"/>
    <w:rsid w:val="007E7E82"/>
    <w:rsid w:val="007F06DD"/>
    <w:rsid w:val="007F1600"/>
    <w:rsid w:val="00897B6A"/>
    <w:rsid w:val="008F308F"/>
    <w:rsid w:val="0092700E"/>
    <w:rsid w:val="009417EA"/>
    <w:rsid w:val="009652D1"/>
    <w:rsid w:val="009C7A77"/>
    <w:rsid w:val="009E5A26"/>
    <w:rsid w:val="00A35F5C"/>
    <w:rsid w:val="00AC0167"/>
    <w:rsid w:val="00AD1BAF"/>
    <w:rsid w:val="00B20D59"/>
    <w:rsid w:val="00D63CD9"/>
    <w:rsid w:val="00D737DF"/>
    <w:rsid w:val="00DB09C8"/>
    <w:rsid w:val="00EA2F74"/>
    <w:rsid w:val="00EB0AFA"/>
    <w:rsid w:val="00F12D9E"/>
    <w:rsid w:val="00F140FF"/>
    <w:rsid w:val="00F86198"/>
    <w:rsid w:val="00FF62B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F5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35F5C"/>
  </w:style>
  <w:style w:type="paragraph" w:styleId="Pta">
    <w:name w:val="footer"/>
    <w:basedOn w:val="Normlny"/>
    <w:link w:val="PtaChar"/>
    <w:uiPriority w:val="99"/>
    <w:unhideWhenUsed/>
    <w:rsid w:val="00A35F5C"/>
    <w:pPr>
      <w:tabs>
        <w:tab w:val="center" w:pos="4513"/>
        <w:tab w:val="right" w:pos="9026"/>
      </w:tabs>
      <w:spacing w:after="0" w:line="240" w:lineRule="auto"/>
    </w:pPr>
  </w:style>
  <w:style w:type="character" w:customStyle="1" w:styleId="PtaChar">
    <w:name w:val="Päta Char"/>
    <w:basedOn w:val="Predvolenpsmoodseku"/>
    <w:link w:val="Pta"/>
    <w:uiPriority w:val="99"/>
    <w:rsid w:val="00A35F5C"/>
  </w:style>
  <w:style w:type="paragraph" w:customStyle="1" w:styleId="DokOds">
    <w:name w:val="DokOds"/>
    <w:basedOn w:val="Normlny"/>
    <w:rsid w:val="00A35F5C"/>
    <w:pPr>
      <w:spacing w:before="120" w:after="60" w:line="240" w:lineRule="auto"/>
      <w:ind w:left="284"/>
      <w:jc w:val="both"/>
    </w:pPr>
    <w:rPr>
      <w:rFonts w:ascii="Arial" w:eastAsia="Times New Roman" w:hAnsi="Arial" w:cs="Arial"/>
      <w:sz w:val="20"/>
      <w:szCs w:val="20"/>
      <w:lang w:val="cs-CZ" w:eastAsia="cs-CZ"/>
    </w:rPr>
  </w:style>
  <w:style w:type="paragraph" w:styleId="Odsekzoznamu">
    <w:name w:val="List Paragraph"/>
    <w:basedOn w:val="Normlny"/>
    <w:uiPriority w:val="34"/>
    <w:qFormat/>
    <w:rsid w:val="00B20D59"/>
    <w:pPr>
      <w:spacing w:after="0" w:line="240" w:lineRule="auto"/>
      <w:ind w:left="720"/>
      <w:contextualSpacing/>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C1B9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C1B9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35F5C"/>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35F5C"/>
  </w:style>
  <w:style w:type="paragraph" w:styleId="Pta">
    <w:name w:val="footer"/>
    <w:basedOn w:val="Normlny"/>
    <w:link w:val="PtaChar"/>
    <w:uiPriority w:val="99"/>
    <w:unhideWhenUsed/>
    <w:rsid w:val="00A35F5C"/>
    <w:pPr>
      <w:tabs>
        <w:tab w:val="center" w:pos="4513"/>
        <w:tab w:val="right" w:pos="9026"/>
      </w:tabs>
      <w:spacing w:after="0" w:line="240" w:lineRule="auto"/>
    </w:pPr>
  </w:style>
  <w:style w:type="character" w:customStyle="1" w:styleId="PtaChar">
    <w:name w:val="Päta Char"/>
    <w:basedOn w:val="Predvolenpsmoodseku"/>
    <w:link w:val="Pta"/>
    <w:uiPriority w:val="99"/>
    <w:rsid w:val="00A35F5C"/>
  </w:style>
  <w:style w:type="paragraph" w:customStyle="1" w:styleId="DokOds">
    <w:name w:val="DokOds"/>
    <w:basedOn w:val="Normlny"/>
    <w:rsid w:val="00A35F5C"/>
    <w:pPr>
      <w:spacing w:before="120" w:after="60" w:line="240" w:lineRule="auto"/>
      <w:ind w:left="284"/>
      <w:jc w:val="both"/>
    </w:pPr>
    <w:rPr>
      <w:rFonts w:ascii="Arial" w:eastAsia="Times New Roman" w:hAnsi="Arial" w:cs="Arial"/>
      <w:sz w:val="20"/>
      <w:szCs w:val="20"/>
      <w:lang w:val="cs-CZ" w:eastAsia="cs-CZ"/>
    </w:rPr>
  </w:style>
  <w:style w:type="paragraph" w:styleId="Odsekzoznamu">
    <w:name w:val="List Paragraph"/>
    <w:basedOn w:val="Normlny"/>
    <w:uiPriority w:val="34"/>
    <w:qFormat/>
    <w:rsid w:val="00B20D59"/>
    <w:pPr>
      <w:spacing w:after="0" w:line="240" w:lineRule="auto"/>
      <w:ind w:left="720"/>
      <w:contextualSpacing/>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C1B9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C1B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4273">
      <w:bodyDiv w:val="1"/>
      <w:marLeft w:val="0"/>
      <w:marRight w:val="0"/>
      <w:marTop w:val="0"/>
      <w:marBottom w:val="0"/>
      <w:divBdr>
        <w:top w:val="none" w:sz="0" w:space="0" w:color="auto"/>
        <w:left w:val="none" w:sz="0" w:space="0" w:color="auto"/>
        <w:bottom w:val="none" w:sz="0" w:space="0" w:color="auto"/>
        <w:right w:val="none" w:sz="0" w:space="0" w:color="auto"/>
      </w:divBdr>
      <w:divsChild>
        <w:div w:id="908076045">
          <w:marLeft w:val="0"/>
          <w:marRight w:val="0"/>
          <w:marTop w:val="0"/>
          <w:marBottom w:val="0"/>
          <w:divBdr>
            <w:top w:val="none" w:sz="0" w:space="0" w:color="auto"/>
            <w:left w:val="none" w:sz="0" w:space="0" w:color="auto"/>
            <w:bottom w:val="none" w:sz="0" w:space="0" w:color="auto"/>
            <w:right w:val="none" w:sz="0" w:space="0" w:color="auto"/>
          </w:divBdr>
          <w:divsChild>
            <w:div w:id="28635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13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0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65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253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04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ubiushotels.com/sk/vseobecne-zmluvne-podmienky" TargetMode="External"/><Relationship Id="rId13" Type="http://schemas.openxmlformats.org/officeDocument/2006/relationships/hyperlink" Target="https://www.danubiushotels.com/sk/vseobecne-zmluvne-podmienky" TargetMode="External"/><Relationship Id="rId18" Type="http://schemas.openxmlformats.org/officeDocument/2006/relationships/hyperlink" Target="https://www.danubiushotels.com/sk/vseobecne-zmluvne-podmienky" TargetMode="External"/><Relationship Id="rId26" Type="http://schemas.openxmlformats.org/officeDocument/2006/relationships/hyperlink" Target="https://www.danubiushotels.com/sk/vseobecne-zmluvne-podmienky" TargetMode="External"/><Relationship Id="rId3" Type="http://schemas.microsoft.com/office/2007/relationships/stylesWithEffects" Target="stylesWithEffects.xml"/><Relationship Id="rId21" Type="http://schemas.openxmlformats.org/officeDocument/2006/relationships/hyperlink" Target="https://www.danubiushotels.com/sk/vseobecne-zmluvne-podmienky" TargetMode="External"/><Relationship Id="rId7" Type="http://schemas.openxmlformats.org/officeDocument/2006/relationships/endnotes" Target="endnotes.xml"/><Relationship Id="rId12" Type="http://schemas.openxmlformats.org/officeDocument/2006/relationships/hyperlink" Target="https://www.danubiushotels.com/sk/vseobecne-zmluvne-podmienky" TargetMode="External"/><Relationship Id="rId17" Type="http://schemas.openxmlformats.org/officeDocument/2006/relationships/hyperlink" Target="https://www.danubiushotels.com/sk/vseobecne-zmluvne-podmienky" TargetMode="External"/><Relationship Id="rId25" Type="http://schemas.openxmlformats.org/officeDocument/2006/relationships/hyperlink" Target="https://www.danubiushotels.com/sk/vseobecne-zmluvne-podmienky" TargetMode="External"/><Relationship Id="rId2" Type="http://schemas.openxmlformats.org/officeDocument/2006/relationships/styles" Target="styles.xml"/><Relationship Id="rId16" Type="http://schemas.openxmlformats.org/officeDocument/2006/relationships/hyperlink" Target="https://www.danubiushotels.com/sk/vseobecne-zmluvne-podmienky" TargetMode="External"/><Relationship Id="rId20" Type="http://schemas.openxmlformats.org/officeDocument/2006/relationships/hyperlink" Target="https://www.danubiushotels.com/sk/vseobecne-zmluvne-podmienk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nubiushotels.com/sk/vseobecne-zmluvne-podmienky" TargetMode="External"/><Relationship Id="rId24" Type="http://schemas.openxmlformats.org/officeDocument/2006/relationships/hyperlink" Target="https://www.danubiushotels.com/sk/vseobecne-zmluvne-podmienky" TargetMode="External"/><Relationship Id="rId5" Type="http://schemas.openxmlformats.org/officeDocument/2006/relationships/webSettings" Target="webSettings.xml"/><Relationship Id="rId15" Type="http://schemas.openxmlformats.org/officeDocument/2006/relationships/hyperlink" Target="https://www.danubiushotels.com/sk/vseobecne-zmluvne-podmienky" TargetMode="External"/><Relationship Id="rId23" Type="http://schemas.openxmlformats.org/officeDocument/2006/relationships/hyperlink" Target="https://www.danubiushotels.com/sk/vseobecne-zmluvne-podmienky" TargetMode="External"/><Relationship Id="rId28" Type="http://schemas.openxmlformats.org/officeDocument/2006/relationships/header" Target="header1.xml"/><Relationship Id="rId10" Type="http://schemas.openxmlformats.org/officeDocument/2006/relationships/hyperlink" Target="https://www.danubiushotels.com/sk/vseobecne-zmluvne-podmienky" TargetMode="External"/><Relationship Id="rId19" Type="http://schemas.openxmlformats.org/officeDocument/2006/relationships/hyperlink" Target="https://www.danubiushotels.com/sk/vseobecne-zmluvne-podmienky" TargetMode="External"/><Relationship Id="rId4" Type="http://schemas.openxmlformats.org/officeDocument/2006/relationships/settings" Target="settings.xml"/><Relationship Id="rId9" Type="http://schemas.openxmlformats.org/officeDocument/2006/relationships/hyperlink" Target="https://www.danubiushotels.com/sk/vseobecne-zmluvne-podmienky" TargetMode="External"/><Relationship Id="rId14" Type="http://schemas.openxmlformats.org/officeDocument/2006/relationships/hyperlink" Target="https://www.danubiushotels.com/sk/vseobecne-zmluvne-podmienky" TargetMode="External"/><Relationship Id="rId22" Type="http://schemas.openxmlformats.org/officeDocument/2006/relationships/hyperlink" Target="https://www.danubiushotels.com/sk/vseobecne-zmluvne-podmienky" TargetMode="External"/><Relationship Id="rId27" Type="http://schemas.openxmlformats.org/officeDocument/2006/relationships/hyperlink" Target="https://www.danubiushotels.com/sk/vseobecne-zmluvne-podmienky" TargetMode="Externa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13759</Characters>
  <Application>Microsoft Office Word</Application>
  <DocSecurity>0</DocSecurity>
  <Lines>114</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16140</CharactersWithSpaces>
  <SharedDoc>false</SharedDoc>
  <HLinks>
    <vt:vector size="120" baseType="variant">
      <vt:variant>
        <vt:i4>458821</vt:i4>
      </vt:variant>
      <vt:variant>
        <vt:i4>57</vt:i4>
      </vt:variant>
      <vt:variant>
        <vt:i4>0</vt:i4>
      </vt:variant>
      <vt:variant>
        <vt:i4>5</vt:i4>
      </vt:variant>
      <vt:variant>
        <vt:lpwstr>https://www.danubiushotels.com/sk/vseobecne-zmluvne-podmienky</vt:lpwstr>
      </vt:variant>
      <vt:variant>
        <vt:lpwstr>pravopouzivanepravnom</vt:lpwstr>
      </vt:variant>
      <vt:variant>
        <vt:i4>1835074</vt:i4>
      </vt:variant>
      <vt:variant>
        <vt:i4>54</vt:i4>
      </vt:variant>
      <vt:variant>
        <vt:i4>0</vt:i4>
      </vt:variant>
      <vt:variant>
        <vt:i4>5</vt:i4>
      </vt:variant>
      <vt:variant>
        <vt:lpwstr>https://www.danubiushotels.com/sk/vseobecne-zmluvne-podmienky</vt:lpwstr>
      </vt:variant>
      <vt:variant>
        <vt:lpwstr>vismajor</vt:lpwstr>
      </vt:variant>
      <vt:variant>
        <vt:i4>6553647</vt:i4>
      </vt:variant>
      <vt:variant>
        <vt:i4>51</vt:i4>
      </vt:variant>
      <vt:variant>
        <vt:i4>0</vt:i4>
      </vt:variant>
      <vt:variant>
        <vt:i4>5</vt:i4>
      </vt:variant>
      <vt:variant>
        <vt:lpwstr>https://www.danubiushotels.com/sk/vseobecne-zmluvne-podmienky</vt:lpwstr>
      </vt:variant>
      <vt:variant>
        <vt:lpwstr>mlcanlivos</vt:lpwstr>
      </vt:variant>
      <vt:variant>
        <vt:i4>6750262</vt:i4>
      </vt:variant>
      <vt:variant>
        <vt:i4>48</vt:i4>
      </vt:variant>
      <vt:variant>
        <vt:i4>0</vt:i4>
      </vt:variant>
      <vt:variant>
        <vt:i4>5</vt:i4>
      </vt:variant>
      <vt:variant>
        <vt:lpwstr>https://www.danubiushotels.com/sk/vseobecne-zmluvne-podmienky</vt:lpwstr>
      </vt:variant>
      <vt:variant>
        <vt:lpwstr>povinnostposkytovatelanahraditskody</vt:lpwstr>
      </vt:variant>
      <vt:variant>
        <vt:i4>6357049</vt:i4>
      </vt:variant>
      <vt:variant>
        <vt:i4>45</vt:i4>
      </vt:variant>
      <vt:variant>
        <vt:i4>0</vt:i4>
      </vt:variant>
      <vt:variant>
        <vt:i4>5</vt:i4>
      </vt:variant>
      <vt:variant>
        <vt:lpwstr>https://www.danubiushotels.com/sk/vseobecne-zmluvne-podmienky</vt:lpwstr>
      </vt:variant>
      <vt:variant>
        <vt:lpwstr>povinnostiposkytovatelasluzieb</vt:lpwstr>
      </vt:variant>
      <vt:variant>
        <vt:i4>458824</vt:i4>
      </vt:variant>
      <vt:variant>
        <vt:i4>42</vt:i4>
      </vt:variant>
      <vt:variant>
        <vt:i4>0</vt:i4>
      </vt:variant>
      <vt:variant>
        <vt:i4>5</vt:i4>
      </vt:variant>
      <vt:variant>
        <vt:lpwstr>https://www.danubiushotels.com/sk/vseobecne-zmluvne-podmienky</vt:lpwstr>
      </vt:variant>
      <vt:variant>
        <vt:lpwstr>pravaposkytovatelasluzieb</vt:lpwstr>
      </vt:variant>
      <vt:variant>
        <vt:i4>2031706</vt:i4>
      </vt:variant>
      <vt:variant>
        <vt:i4>39</vt:i4>
      </vt:variant>
      <vt:variant>
        <vt:i4>0</vt:i4>
      </vt:variant>
      <vt:variant>
        <vt:i4>5</vt:i4>
      </vt:variant>
      <vt:variant>
        <vt:lpwstr>https://www.danubiushotels.com/sk/vseobecne-zmluvne-podmienky</vt:lpwstr>
      </vt:variant>
      <vt:variant>
        <vt:lpwstr>povinnoststranynahraditskody</vt:lpwstr>
      </vt:variant>
      <vt:variant>
        <vt:i4>131152</vt:i4>
      </vt:variant>
      <vt:variant>
        <vt:i4>36</vt:i4>
      </vt:variant>
      <vt:variant>
        <vt:i4>0</vt:i4>
      </vt:variant>
      <vt:variant>
        <vt:i4>5</vt:i4>
      </vt:variant>
      <vt:variant>
        <vt:lpwstr>https://www.danubiushotels.com/sk/vseobecne-zmluvne-podmienky</vt:lpwstr>
      </vt:variant>
      <vt:variant>
        <vt:lpwstr>povinnostizmluvnejstrany</vt:lpwstr>
      </vt:variant>
      <vt:variant>
        <vt:i4>7209008</vt:i4>
      </vt:variant>
      <vt:variant>
        <vt:i4>33</vt:i4>
      </vt:variant>
      <vt:variant>
        <vt:i4>0</vt:i4>
      </vt:variant>
      <vt:variant>
        <vt:i4>5</vt:i4>
      </vt:variant>
      <vt:variant>
        <vt:lpwstr>https://www.danubiushotels.com/sk/vseobecne-zmluvne-podmienky</vt:lpwstr>
      </vt:variant>
      <vt:variant>
        <vt:lpwstr>pravazmluvnejstrany</vt:lpwstr>
      </vt:variant>
      <vt:variant>
        <vt:i4>7667754</vt:i4>
      </vt:variant>
      <vt:variant>
        <vt:i4>30</vt:i4>
      </vt:variant>
      <vt:variant>
        <vt:i4>0</vt:i4>
      </vt:variant>
      <vt:variant>
        <vt:i4>5</vt:i4>
      </vt:variant>
      <vt:variant>
        <vt:lpwstr>https://www.danubiushotels.com/sk/vseobecne-zmluvne-podmienky</vt:lpwstr>
      </vt:variant>
      <vt:variant>
        <vt:lpwstr>zaruka</vt:lpwstr>
      </vt:variant>
      <vt:variant>
        <vt:i4>1376337</vt:i4>
      </vt:variant>
      <vt:variant>
        <vt:i4>27</vt:i4>
      </vt:variant>
      <vt:variant>
        <vt:i4>0</vt:i4>
      </vt:variant>
      <vt:variant>
        <vt:i4>5</vt:i4>
      </vt:variant>
      <vt:variant>
        <vt:lpwstr>https://www.danubiushotels.com/sk/vseobecne-zmluvne-podmienky</vt:lpwstr>
      </vt:variant>
      <vt:variant>
        <vt:lpwstr>odmietnutieplneniazmluvy</vt:lpwstr>
      </vt:variant>
      <vt:variant>
        <vt:i4>7864374</vt:i4>
      </vt:variant>
      <vt:variant>
        <vt:i4>24</vt:i4>
      </vt:variant>
      <vt:variant>
        <vt:i4>0</vt:i4>
      </vt:variant>
      <vt:variant>
        <vt:i4>5</vt:i4>
      </vt:variant>
      <vt:variant>
        <vt:lpwstr>https://www.danubiushotels.com/sk/vseobecne-zmluvne-podmienky</vt:lpwstr>
      </vt:variant>
      <vt:variant>
        <vt:lpwstr>domacezvierata</vt:lpwstr>
      </vt:variant>
      <vt:variant>
        <vt:i4>131161</vt:i4>
      </vt:variant>
      <vt:variant>
        <vt:i4>21</vt:i4>
      </vt:variant>
      <vt:variant>
        <vt:i4>0</vt:i4>
      </vt:variant>
      <vt:variant>
        <vt:i4>5</vt:i4>
      </vt:variant>
      <vt:variant>
        <vt:lpwstr>https://www.danubiushotels.com/sk/vseobecne-zmluvne-podmienky</vt:lpwstr>
      </vt:variant>
      <vt:variant>
        <vt:lpwstr>sposobpodmienkyvyuzivaniasluzieb</vt:lpwstr>
      </vt:variant>
      <vt:variant>
        <vt:i4>7667754</vt:i4>
      </vt:variant>
      <vt:variant>
        <vt:i4>18</vt:i4>
      </vt:variant>
      <vt:variant>
        <vt:i4>0</vt:i4>
      </vt:variant>
      <vt:variant>
        <vt:i4>5</vt:i4>
      </vt:variant>
      <vt:variant>
        <vt:lpwstr>https://www.danubiushotels.com/sk/vseobecne-zmluvne-podmienky</vt:lpwstr>
      </vt:variant>
      <vt:variant>
        <vt:lpwstr>sposobplatbyzaruka</vt:lpwstr>
      </vt:variant>
      <vt:variant>
        <vt:i4>1835076</vt:i4>
      </vt:variant>
      <vt:variant>
        <vt:i4>15</vt:i4>
      </vt:variant>
      <vt:variant>
        <vt:i4>0</vt:i4>
      </vt:variant>
      <vt:variant>
        <vt:i4>5</vt:i4>
      </vt:variant>
      <vt:variant>
        <vt:lpwstr>https://www.danubiushotels.com/sk/vseobecne-zmluvne-podmienky</vt:lpwstr>
      </vt:variant>
      <vt:variant>
        <vt:lpwstr>ceny</vt:lpwstr>
      </vt:variant>
      <vt:variant>
        <vt:i4>983129</vt:i4>
      </vt:variant>
      <vt:variant>
        <vt:i4>12</vt:i4>
      </vt:variant>
      <vt:variant>
        <vt:i4>0</vt:i4>
      </vt:variant>
      <vt:variant>
        <vt:i4>5</vt:i4>
      </vt:variant>
      <vt:variant>
        <vt:lpwstr>https://www.danubiushotels.com/sk/vseobecne-zmluvne-podmienky</vt:lpwstr>
      </vt:variant>
      <vt:variant>
        <vt:lpwstr>podmienkyodrieknutia</vt:lpwstr>
      </vt:variant>
      <vt:variant>
        <vt:i4>7471151</vt:i4>
      </vt:variant>
      <vt:variant>
        <vt:i4>9</vt:i4>
      </vt:variant>
      <vt:variant>
        <vt:i4>0</vt:i4>
      </vt:variant>
      <vt:variant>
        <vt:i4>5</vt:i4>
      </vt:variant>
      <vt:variant>
        <vt:lpwstr>https://www.danubiushotels.com/sk/vseobecne-zmluvne-podmienky</vt:lpwstr>
      </vt:variant>
      <vt:variant>
        <vt:lpwstr>vznikzmluvysposobrezervacie</vt:lpwstr>
      </vt:variant>
      <vt:variant>
        <vt:i4>1638493</vt:i4>
      </vt:variant>
      <vt:variant>
        <vt:i4>6</vt:i4>
      </vt:variant>
      <vt:variant>
        <vt:i4>0</vt:i4>
      </vt:variant>
      <vt:variant>
        <vt:i4>5</vt:i4>
      </vt:variant>
      <vt:variant>
        <vt:lpwstr>https://www.danubiushotels.com/sk/vseobecne-zmluvne-podmienky</vt:lpwstr>
      </vt:variant>
      <vt:variant>
        <vt:lpwstr>zmluvnastrana</vt:lpwstr>
      </vt:variant>
      <vt:variant>
        <vt:i4>8192050</vt:i4>
      </vt:variant>
      <vt:variant>
        <vt:i4>3</vt:i4>
      </vt:variant>
      <vt:variant>
        <vt:i4>0</vt:i4>
      </vt:variant>
      <vt:variant>
        <vt:i4>5</vt:i4>
      </vt:variant>
      <vt:variant>
        <vt:lpwstr>https://www.danubiushotels.com/sk/vseobecne-zmluvne-podmienky</vt:lpwstr>
      </vt:variant>
      <vt:variant>
        <vt:lpwstr>vseobecnepodmienky</vt:lpwstr>
      </vt:variant>
      <vt:variant>
        <vt:i4>8257574</vt:i4>
      </vt:variant>
      <vt:variant>
        <vt:i4>0</vt:i4>
      </vt:variant>
      <vt:variant>
        <vt:i4>0</vt:i4>
      </vt:variant>
      <vt:variant>
        <vt:i4>5</vt:i4>
      </vt:variant>
      <vt:variant>
        <vt:lpwstr>https://www.danubiushotels.com/sk/vseobecne-zmluvne-podmienky</vt:lpwstr>
      </vt:variant>
      <vt:variant>
        <vt:lpwstr>udajeposkytovatela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2021-04-21T12:56:00Z</cp:lastPrinted>
  <dcterms:created xsi:type="dcterms:W3CDTF">2021-04-21T20:14:00Z</dcterms:created>
  <dcterms:modified xsi:type="dcterms:W3CDTF">2021-04-21T20:14:00Z</dcterms:modified>
</cp:coreProperties>
</file>